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8B933">
      <w:pPr>
        <w:jc w:val="center"/>
        <w:rPr>
          <w:rFonts w:ascii="仿宋" w:hAnsi="仿宋" w:eastAsia="仿宋" w:cs="宋体"/>
          <w:color w:val="auto"/>
          <w:sz w:val="30"/>
          <w:szCs w:val="30"/>
          <w:highlight w:val="none"/>
          <w:u w:val="single"/>
        </w:rPr>
      </w:pPr>
    </w:p>
    <w:p w14:paraId="073794A9">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海南医科大学第二附属医院国家重大传染病防治基地（海南）项目</w:t>
      </w:r>
      <w:r>
        <w:rPr>
          <w:rFonts w:hint="eastAsia" w:ascii="仿宋" w:hAnsi="仿宋" w:eastAsia="仿宋" w:cs="宋体"/>
          <w:color w:val="auto"/>
          <w:sz w:val="30"/>
          <w:szCs w:val="30"/>
          <w:highlight w:val="none"/>
          <w:u w:val="single"/>
          <w:lang w:val="en-US" w:eastAsia="zh-CN"/>
        </w:rPr>
        <w:t>招标代理</w:t>
      </w:r>
      <w:r>
        <w:rPr>
          <w:rFonts w:hint="eastAsia" w:ascii="仿宋" w:hAnsi="仿宋" w:eastAsia="仿宋"/>
          <w:b/>
          <w:color w:val="auto"/>
          <w:sz w:val="30"/>
          <w:szCs w:val="30"/>
          <w:highlight w:val="none"/>
        </w:rPr>
        <w:t>（项目名称）</w:t>
      </w:r>
    </w:p>
    <w:p w14:paraId="131B65E1">
      <w:pPr>
        <w:rPr>
          <w:rFonts w:ascii="仿宋" w:hAnsi="仿宋" w:eastAsia="仿宋"/>
          <w:color w:val="auto"/>
          <w:sz w:val="28"/>
          <w:szCs w:val="28"/>
          <w:highlight w:val="none"/>
        </w:rPr>
      </w:pPr>
    </w:p>
    <w:p w14:paraId="03833C22">
      <w:pPr>
        <w:rPr>
          <w:rFonts w:ascii="仿宋" w:hAnsi="仿宋" w:eastAsia="仿宋"/>
          <w:color w:val="auto"/>
          <w:sz w:val="28"/>
          <w:szCs w:val="28"/>
          <w:highlight w:val="none"/>
        </w:rPr>
      </w:pPr>
    </w:p>
    <w:p w14:paraId="4267AEFF">
      <w:pPr>
        <w:rPr>
          <w:rFonts w:ascii="仿宋" w:hAnsi="仿宋" w:eastAsia="仿宋"/>
          <w:color w:val="auto"/>
          <w:sz w:val="28"/>
          <w:szCs w:val="28"/>
          <w:highlight w:val="none"/>
        </w:rPr>
      </w:pPr>
      <w:bookmarkStart w:id="24" w:name="_GoBack"/>
      <w:bookmarkEnd w:id="24"/>
    </w:p>
    <w:p w14:paraId="27842B37">
      <w:pPr>
        <w:rPr>
          <w:rFonts w:ascii="仿宋" w:hAnsi="仿宋" w:eastAsia="仿宋"/>
          <w:color w:val="auto"/>
          <w:sz w:val="28"/>
          <w:szCs w:val="28"/>
          <w:highlight w:val="none"/>
        </w:rPr>
      </w:pPr>
    </w:p>
    <w:p w14:paraId="37664E90">
      <w:pPr>
        <w:ind w:left="420" w:leftChars="0" w:firstLine="420" w:firstLineChars="0"/>
        <w:rPr>
          <w:rFonts w:ascii="仿宋" w:hAnsi="仿宋" w:eastAsia="仿宋"/>
          <w:color w:val="auto"/>
          <w:sz w:val="28"/>
          <w:szCs w:val="28"/>
          <w:highlight w:val="none"/>
        </w:rPr>
      </w:pPr>
    </w:p>
    <w:p w14:paraId="1D14B5A3">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7DB955BB">
      <w:pPr>
        <w:rPr>
          <w:rFonts w:ascii="仿宋" w:hAnsi="仿宋" w:eastAsia="仿宋"/>
          <w:color w:val="auto"/>
          <w:sz w:val="28"/>
          <w:szCs w:val="28"/>
          <w:highlight w:val="none"/>
        </w:rPr>
      </w:pPr>
    </w:p>
    <w:p w14:paraId="1AB32161">
      <w:pPr>
        <w:rPr>
          <w:rFonts w:ascii="仿宋" w:hAnsi="仿宋" w:eastAsia="仿宋"/>
          <w:color w:val="auto"/>
          <w:sz w:val="28"/>
          <w:szCs w:val="28"/>
          <w:highlight w:val="none"/>
        </w:rPr>
      </w:pPr>
    </w:p>
    <w:p w14:paraId="119F3F2C">
      <w:pPr>
        <w:rPr>
          <w:rFonts w:ascii="仿宋" w:hAnsi="仿宋" w:eastAsia="仿宋"/>
          <w:color w:val="auto"/>
          <w:sz w:val="28"/>
          <w:szCs w:val="28"/>
          <w:highlight w:val="none"/>
        </w:rPr>
      </w:pPr>
    </w:p>
    <w:p w14:paraId="07A9CAA6">
      <w:pPr>
        <w:rPr>
          <w:rFonts w:ascii="仿宋" w:hAnsi="仿宋" w:eastAsia="仿宋"/>
          <w:color w:val="auto"/>
          <w:sz w:val="28"/>
          <w:szCs w:val="28"/>
          <w:highlight w:val="none"/>
        </w:rPr>
      </w:pPr>
    </w:p>
    <w:p w14:paraId="7D5EB594">
      <w:pPr>
        <w:rPr>
          <w:rFonts w:ascii="仿宋" w:hAnsi="仿宋" w:eastAsia="仿宋"/>
          <w:color w:val="auto"/>
          <w:sz w:val="28"/>
          <w:szCs w:val="28"/>
          <w:highlight w:val="none"/>
        </w:rPr>
      </w:pPr>
    </w:p>
    <w:p w14:paraId="3721A2B6">
      <w:pPr>
        <w:rPr>
          <w:rFonts w:ascii="仿宋" w:hAnsi="仿宋" w:eastAsia="仿宋"/>
          <w:color w:val="auto"/>
          <w:sz w:val="28"/>
          <w:szCs w:val="28"/>
          <w:highlight w:val="none"/>
        </w:rPr>
      </w:pPr>
    </w:p>
    <w:p w14:paraId="2033AB3D">
      <w:pPr>
        <w:rPr>
          <w:rFonts w:ascii="仿宋" w:hAnsi="仿宋" w:eastAsia="仿宋"/>
          <w:color w:val="auto"/>
          <w:sz w:val="28"/>
          <w:szCs w:val="28"/>
          <w:highlight w:val="none"/>
        </w:rPr>
      </w:pPr>
    </w:p>
    <w:p w14:paraId="1ACBD47F">
      <w:pPr>
        <w:pStyle w:val="38"/>
        <w:rPr>
          <w:rFonts w:ascii="仿宋" w:hAnsi="仿宋" w:eastAsia="仿宋"/>
          <w:color w:val="auto"/>
          <w:sz w:val="28"/>
          <w:szCs w:val="28"/>
          <w:highlight w:val="none"/>
        </w:rPr>
      </w:pPr>
    </w:p>
    <w:p w14:paraId="175C5F7C">
      <w:pPr>
        <w:pStyle w:val="38"/>
        <w:rPr>
          <w:rFonts w:ascii="仿宋" w:hAnsi="仿宋" w:eastAsia="仿宋"/>
          <w:color w:val="auto"/>
          <w:sz w:val="28"/>
          <w:szCs w:val="28"/>
          <w:highlight w:val="none"/>
        </w:rPr>
      </w:pPr>
    </w:p>
    <w:p w14:paraId="2FFFF603">
      <w:pPr>
        <w:jc w:val="center"/>
        <w:rPr>
          <w:rFonts w:ascii="仿宋" w:hAnsi="仿宋" w:eastAsia="仿宋"/>
          <w:color w:val="auto"/>
          <w:sz w:val="28"/>
          <w:szCs w:val="28"/>
          <w:highlight w:val="none"/>
        </w:rPr>
      </w:pPr>
    </w:p>
    <w:p w14:paraId="61464B5C">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674EAD00">
      <w:pPr>
        <w:jc w:val="center"/>
        <w:rPr>
          <w:rStyle w:val="26"/>
          <w:rFonts w:ascii="仿宋" w:hAnsi="仿宋" w:eastAsia="仿宋"/>
          <w:b/>
          <w:color w:val="auto"/>
          <w:sz w:val="36"/>
          <w:szCs w:val="36"/>
          <w:highlight w:val="none"/>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18" w:right="1416" w:bottom="1418" w:left="1418" w:header="851" w:footer="992" w:gutter="0"/>
          <w:pgNumType w:start="0"/>
          <w:cols w:space="720" w:num="1"/>
          <w:titlePg/>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月</w:t>
      </w:r>
    </w:p>
    <w:p w14:paraId="1AAB451B">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25FB994C">
      <w:pPr>
        <w:pStyle w:val="16"/>
        <w:tabs>
          <w:tab w:val="right" w:leader="dot" w:pos="9072"/>
        </w:tabs>
        <w:rPr>
          <w:b w:val="0"/>
          <w:bCs w:val="0"/>
          <w:sz w:val="28"/>
          <w:szCs w:val="28"/>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_Toc14715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第一章 招标代理机构比选公告</w:t>
      </w:r>
      <w:r>
        <w:rPr>
          <w:b w:val="0"/>
          <w:bCs w:val="0"/>
          <w:sz w:val="28"/>
          <w:szCs w:val="28"/>
        </w:rPr>
        <w:tab/>
      </w:r>
      <w:r>
        <w:rPr>
          <w:b w:val="0"/>
          <w:bCs w:val="0"/>
          <w:sz w:val="28"/>
          <w:szCs w:val="28"/>
        </w:rPr>
        <w:fldChar w:fldCharType="begin"/>
      </w:r>
      <w:r>
        <w:rPr>
          <w:b w:val="0"/>
          <w:bCs w:val="0"/>
          <w:sz w:val="28"/>
          <w:szCs w:val="28"/>
        </w:rPr>
        <w:instrText xml:space="preserve"> PAGEREF _Toc14715 \h </w:instrText>
      </w:r>
      <w:r>
        <w:rPr>
          <w:b w:val="0"/>
          <w:bCs w:val="0"/>
          <w:sz w:val="28"/>
          <w:szCs w:val="28"/>
        </w:rPr>
        <w:fldChar w:fldCharType="separate"/>
      </w:r>
      <w:r>
        <w:rPr>
          <w:b w:val="0"/>
          <w:bCs w:val="0"/>
          <w:sz w:val="28"/>
          <w:szCs w:val="28"/>
        </w:rPr>
        <w:t>1</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3620B81B">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_Toc12132 </w:instrText>
      </w:r>
      <w:r>
        <w:rPr>
          <w:rFonts w:ascii="仿宋" w:hAnsi="仿宋" w:eastAsia="仿宋"/>
          <w:b w:val="0"/>
          <w:bCs w:val="0"/>
          <w:sz w:val="28"/>
          <w:szCs w:val="28"/>
          <w:highlight w:val="none"/>
          <w:shd w:val="clear" w:color="auto" w:fill="FFFFFF"/>
        </w:rPr>
        <w:fldChar w:fldCharType="separate"/>
      </w:r>
      <w:r>
        <w:rPr>
          <w:rFonts w:hint="eastAsia"/>
          <w:b w:val="0"/>
          <w:bCs w:val="0"/>
          <w:sz w:val="28"/>
          <w:szCs w:val="28"/>
          <w:highlight w:val="none"/>
          <w:shd w:val="clear" w:color="auto" w:fill="FFFFFF"/>
        </w:rPr>
        <w:t>第二章  参选单位须知前附表</w:t>
      </w:r>
      <w:r>
        <w:rPr>
          <w:b w:val="0"/>
          <w:bCs w:val="0"/>
          <w:sz w:val="28"/>
          <w:szCs w:val="28"/>
        </w:rPr>
        <w:tab/>
      </w:r>
      <w:r>
        <w:rPr>
          <w:b w:val="0"/>
          <w:bCs w:val="0"/>
          <w:sz w:val="28"/>
          <w:szCs w:val="28"/>
        </w:rPr>
        <w:fldChar w:fldCharType="begin"/>
      </w:r>
      <w:r>
        <w:rPr>
          <w:b w:val="0"/>
          <w:bCs w:val="0"/>
          <w:sz w:val="28"/>
          <w:szCs w:val="28"/>
        </w:rPr>
        <w:instrText xml:space="preserve"> PAGEREF _Toc12132 \h </w:instrText>
      </w:r>
      <w:r>
        <w:rPr>
          <w:b w:val="0"/>
          <w:bCs w:val="0"/>
          <w:sz w:val="28"/>
          <w:szCs w:val="28"/>
        </w:rPr>
        <w:fldChar w:fldCharType="separate"/>
      </w:r>
      <w:r>
        <w:rPr>
          <w:b w:val="0"/>
          <w:bCs w:val="0"/>
          <w:sz w:val="28"/>
          <w:szCs w:val="28"/>
        </w:rPr>
        <w:t>3</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5ABF3FE5">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_Toc17078 </w:instrText>
      </w:r>
      <w:r>
        <w:rPr>
          <w:rFonts w:ascii="仿宋" w:hAnsi="仿宋" w:eastAsia="仿宋"/>
          <w:b w:val="0"/>
          <w:bCs w:val="0"/>
          <w:sz w:val="28"/>
          <w:szCs w:val="28"/>
          <w:highlight w:val="none"/>
          <w:shd w:val="clear" w:color="auto" w:fill="FFFFFF"/>
        </w:rPr>
        <w:fldChar w:fldCharType="separate"/>
      </w:r>
      <w:r>
        <w:rPr>
          <w:rFonts w:ascii="宋体" w:hAnsi="宋体"/>
          <w:b w:val="0"/>
          <w:bCs w:val="0"/>
          <w:sz w:val="28"/>
          <w:szCs w:val="28"/>
          <w:highlight w:val="none"/>
          <w:shd w:val="clear" w:color="auto" w:fill="FFFFFF"/>
        </w:rPr>
        <w:t>第</w:t>
      </w:r>
      <w:r>
        <w:rPr>
          <w:rFonts w:hint="eastAsia" w:ascii="宋体" w:hAnsi="宋体"/>
          <w:b w:val="0"/>
          <w:bCs w:val="0"/>
          <w:sz w:val="28"/>
          <w:szCs w:val="28"/>
          <w:highlight w:val="none"/>
          <w:shd w:val="clear" w:color="auto" w:fill="FFFFFF"/>
        </w:rPr>
        <w:t>三</w:t>
      </w:r>
      <w:r>
        <w:rPr>
          <w:rFonts w:ascii="宋体" w:hAnsi="宋体"/>
          <w:b w:val="0"/>
          <w:bCs w:val="0"/>
          <w:sz w:val="28"/>
          <w:szCs w:val="28"/>
          <w:highlight w:val="none"/>
          <w:shd w:val="clear" w:color="auto" w:fill="FFFFFF"/>
        </w:rPr>
        <w:t>章</w:t>
      </w:r>
      <w:r>
        <w:rPr>
          <w:rFonts w:ascii="Calibri Light" w:hAnsi="Calibri Light"/>
          <w:b w:val="0"/>
          <w:bCs w:val="0"/>
          <w:sz w:val="28"/>
          <w:szCs w:val="28"/>
          <w:highlight w:val="none"/>
          <w:shd w:val="clear" w:color="auto" w:fill="FFFFFF"/>
        </w:rPr>
        <w:t xml:space="preserve">  </w:t>
      </w:r>
      <w:r>
        <w:rPr>
          <w:rFonts w:hint="eastAsia" w:ascii="宋体" w:hAnsi="宋体"/>
          <w:b w:val="0"/>
          <w:bCs w:val="0"/>
          <w:sz w:val="28"/>
          <w:szCs w:val="28"/>
          <w:highlight w:val="none"/>
          <w:shd w:val="clear" w:color="auto" w:fill="FFFFFF"/>
        </w:rPr>
        <w:t>参选单位须知</w:t>
      </w:r>
      <w:r>
        <w:rPr>
          <w:b w:val="0"/>
          <w:bCs w:val="0"/>
          <w:sz w:val="28"/>
          <w:szCs w:val="28"/>
        </w:rPr>
        <w:tab/>
      </w:r>
      <w:r>
        <w:rPr>
          <w:b w:val="0"/>
          <w:bCs w:val="0"/>
          <w:sz w:val="28"/>
          <w:szCs w:val="28"/>
        </w:rPr>
        <w:fldChar w:fldCharType="begin"/>
      </w:r>
      <w:r>
        <w:rPr>
          <w:b w:val="0"/>
          <w:bCs w:val="0"/>
          <w:sz w:val="28"/>
          <w:szCs w:val="28"/>
        </w:rPr>
        <w:instrText xml:space="preserve"> PAGEREF _Toc17078 \h </w:instrText>
      </w:r>
      <w:r>
        <w:rPr>
          <w:b w:val="0"/>
          <w:bCs w:val="0"/>
          <w:sz w:val="28"/>
          <w:szCs w:val="28"/>
        </w:rPr>
        <w:fldChar w:fldCharType="separate"/>
      </w:r>
      <w:r>
        <w:rPr>
          <w:b w:val="0"/>
          <w:bCs w:val="0"/>
          <w:sz w:val="28"/>
          <w:szCs w:val="28"/>
        </w:rPr>
        <w:t>5</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4CE73BBC">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_Toc32328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第四章  比选办法</w:t>
      </w:r>
      <w:r>
        <w:rPr>
          <w:b w:val="0"/>
          <w:bCs w:val="0"/>
          <w:sz w:val="28"/>
          <w:szCs w:val="28"/>
        </w:rPr>
        <w:tab/>
      </w:r>
      <w:r>
        <w:rPr>
          <w:b w:val="0"/>
          <w:bCs w:val="0"/>
          <w:sz w:val="28"/>
          <w:szCs w:val="28"/>
        </w:rPr>
        <w:fldChar w:fldCharType="begin"/>
      </w:r>
      <w:r>
        <w:rPr>
          <w:b w:val="0"/>
          <w:bCs w:val="0"/>
          <w:sz w:val="28"/>
          <w:szCs w:val="28"/>
        </w:rPr>
        <w:instrText xml:space="preserve"> PAGEREF _Toc32328 \h </w:instrText>
      </w:r>
      <w:r>
        <w:rPr>
          <w:b w:val="0"/>
          <w:bCs w:val="0"/>
          <w:sz w:val="28"/>
          <w:szCs w:val="28"/>
        </w:rPr>
        <w:fldChar w:fldCharType="separate"/>
      </w:r>
      <w:r>
        <w:rPr>
          <w:b w:val="0"/>
          <w:bCs w:val="0"/>
          <w:sz w:val="28"/>
          <w:szCs w:val="28"/>
        </w:rPr>
        <w:t>8</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7FAF8887">
      <w:pPr>
        <w:pStyle w:val="16"/>
        <w:tabs>
          <w:tab w:val="right" w:leader="dot" w:pos="9072"/>
        </w:tabs>
        <w:rPr>
          <w:b w:val="0"/>
          <w:bCs w:val="0"/>
          <w:sz w:val="28"/>
          <w:szCs w:val="28"/>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_Toc11499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第五章  招标代理合同</w:t>
      </w:r>
      <w:r>
        <w:rPr>
          <w:b w:val="0"/>
          <w:bCs w:val="0"/>
          <w:sz w:val="28"/>
          <w:szCs w:val="28"/>
        </w:rPr>
        <w:tab/>
      </w:r>
      <w:r>
        <w:rPr>
          <w:b w:val="0"/>
          <w:bCs w:val="0"/>
          <w:sz w:val="28"/>
          <w:szCs w:val="28"/>
        </w:rPr>
        <w:fldChar w:fldCharType="begin"/>
      </w:r>
      <w:r>
        <w:rPr>
          <w:b w:val="0"/>
          <w:bCs w:val="0"/>
          <w:sz w:val="28"/>
          <w:szCs w:val="28"/>
        </w:rPr>
        <w:instrText xml:space="preserve"> PAGEREF _Toc11499 \h </w:instrText>
      </w:r>
      <w:r>
        <w:rPr>
          <w:b w:val="0"/>
          <w:bCs w:val="0"/>
          <w:sz w:val="28"/>
          <w:szCs w:val="28"/>
        </w:rPr>
        <w:fldChar w:fldCharType="separate"/>
      </w:r>
      <w:r>
        <w:rPr>
          <w:b w:val="0"/>
          <w:bCs w:val="0"/>
          <w:sz w:val="28"/>
          <w:szCs w:val="28"/>
        </w:rPr>
        <w:t>11</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3BEA682F">
      <w:pPr>
        <w:pStyle w:val="16"/>
        <w:tabs>
          <w:tab w:val="right" w:leader="dot" w:pos="9072"/>
        </w:tabs>
        <w:rPr>
          <w:b w:val="0"/>
          <w:bCs w:val="0"/>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sz w:val="28"/>
          <w:szCs w:val="28"/>
          <w:highlight w:val="none"/>
          <w:shd w:val="clear" w:color="auto" w:fill="FFFFFF"/>
        </w:rPr>
        <w:instrText xml:space="preserve"> HYPERLINK \l _Toc30505 </w:instrText>
      </w:r>
      <w:r>
        <w:rPr>
          <w:rFonts w:ascii="仿宋" w:hAnsi="仿宋" w:eastAsia="仿宋"/>
          <w:b w:val="0"/>
          <w:bCs w:val="0"/>
          <w:sz w:val="28"/>
          <w:szCs w:val="28"/>
          <w:highlight w:val="none"/>
          <w:shd w:val="clear" w:color="auto" w:fill="FFFFFF"/>
        </w:rPr>
        <w:fldChar w:fldCharType="separate"/>
      </w:r>
      <w:r>
        <w:rPr>
          <w:b w:val="0"/>
          <w:bCs w:val="0"/>
          <w:sz w:val="28"/>
          <w:szCs w:val="28"/>
          <w:highlight w:val="none"/>
          <w:shd w:val="clear" w:color="auto" w:fill="FFFFFF"/>
        </w:rPr>
        <w:t>第</w:t>
      </w:r>
      <w:r>
        <w:rPr>
          <w:rFonts w:hint="eastAsia"/>
          <w:b w:val="0"/>
          <w:bCs w:val="0"/>
          <w:sz w:val="28"/>
          <w:szCs w:val="28"/>
          <w:highlight w:val="none"/>
          <w:shd w:val="clear" w:color="auto" w:fill="FFFFFF"/>
        </w:rPr>
        <w:t>六</w:t>
      </w:r>
      <w:r>
        <w:rPr>
          <w:b w:val="0"/>
          <w:bCs w:val="0"/>
          <w:sz w:val="28"/>
          <w:szCs w:val="28"/>
          <w:highlight w:val="none"/>
          <w:shd w:val="clear" w:color="auto" w:fill="FFFFFF"/>
        </w:rPr>
        <w:t>章  比选文件格式</w:t>
      </w:r>
      <w:r>
        <w:rPr>
          <w:b w:val="0"/>
          <w:bCs w:val="0"/>
          <w:sz w:val="28"/>
          <w:szCs w:val="28"/>
        </w:rPr>
        <w:tab/>
      </w:r>
      <w:r>
        <w:rPr>
          <w:b w:val="0"/>
          <w:bCs w:val="0"/>
          <w:sz w:val="28"/>
          <w:szCs w:val="28"/>
        </w:rPr>
        <w:fldChar w:fldCharType="begin"/>
      </w:r>
      <w:r>
        <w:rPr>
          <w:b w:val="0"/>
          <w:bCs w:val="0"/>
          <w:sz w:val="28"/>
          <w:szCs w:val="28"/>
        </w:rPr>
        <w:instrText xml:space="preserve"> PAGEREF _Toc30505 \h </w:instrText>
      </w:r>
      <w:r>
        <w:rPr>
          <w:b w:val="0"/>
          <w:bCs w:val="0"/>
          <w:sz w:val="28"/>
          <w:szCs w:val="28"/>
        </w:rPr>
        <w:fldChar w:fldCharType="separate"/>
      </w:r>
      <w:r>
        <w:rPr>
          <w:b w:val="0"/>
          <w:bCs w:val="0"/>
          <w:sz w:val="28"/>
          <w:szCs w:val="28"/>
        </w:rPr>
        <w:t>3</w:t>
      </w:r>
      <w:r>
        <w:rPr>
          <w:rFonts w:hint="eastAsia"/>
          <w:b w:val="0"/>
          <w:bCs w:val="0"/>
          <w:sz w:val="28"/>
          <w:szCs w:val="28"/>
          <w:lang w:val="en-US" w:eastAsia="zh-CN"/>
        </w:rPr>
        <w:t>6</w:t>
      </w:r>
      <w:r>
        <w:rPr>
          <w:b w:val="0"/>
          <w:bCs w:val="0"/>
          <w:sz w:val="28"/>
          <w:szCs w:val="28"/>
        </w:rPr>
        <w:fldChar w:fldCharType="end"/>
      </w:r>
      <w:r>
        <w:rPr>
          <w:rFonts w:ascii="仿宋" w:hAnsi="仿宋" w:eastAsia="仿宋"/>
          <w:b w:val="0"/>
          <w:bCs w:val="0"/>
          <w:color w:val="auto"/>
          <w:sz w:val="28"/>
          <w:szCs w:val="28"/>
          <w:highlight w:val="none"/>
          <w:shd w:val="clear" w:color="auto" w:fill="FFFFFF"/>
        </w:rPr>
        <w:fldChar w:fldCharType="end"/>
      </w:r>
    </w:p>
    <w:p w14:paraId="4DAE0585">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643FCB63">
      <w:pPr>
        <w:pStyle w:val="20"/>
        <w:rPr>
          <w:rStyle w:val="26"/>
          <w:b/>
          <w:color w:val="auto"/>
          <w:szCs w:val="36"/>
          <w:highlight w:val="none"/>
          <w:shd w:val="clear" w:color="auto" w:fill="FFFFFF"/>
        </w:rPr>
        <w:sectPr>
          <w:footerReference r:id="rId10" w:type="first"/>
          <w:footerReference r:id="rId9" w:type="default"/>
          <w:pgSz w:w="11906" w:h="16838"/>
          <w:pgMar w:top="1418" w:right="1416" w:bottom="1418" w:left="1418" w:header="851" w:footer="992" w:gutter="0"/>
          <w:pgNumType w:start="1"/>
          <w:cols w:space="720" w:num="1"/>
          <w:titlePg/>
          <w:docGrid w:type="lines" w:linePitch="312" w:charSpace="0"/>
        </w:sectPr>
      </w:pPr>
    </w:p>
    <w:p w14:paraId="70F8D315">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7EEB2603">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610D57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海南医科大学第二附属医院国家重大传染病防治基地（海南）项目</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5CEFE15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2A4E285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sz w:val="24"/>
          <w:szCs w:val="24"/>
          <w:highlight w:val="none"/>
          <w:u w:val="none"/>
          <w:lang w:val="en-US" w:eastAsia="zh-CN"/>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海南医科大学第二附属医院国家重大传染病防治基地（海南）项目</w:t>
      </w:r>
    </w:p>
    <w:p w14:paraId="6F0A89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eastAsia="zh-CN"/>
        </w:rPr>
      </w:pPr>
      <w:r>
        <w:rPr>
          <w:rStyle w:val="26"/>
          <w:rFonts w:hint="eastAsia" w:ascii="仿宋" w:hAnsi="仿宋" w:eastAsia="仿宋" w:cs="仿宋"/>
          <w:b w:val="0"/>
          <w:bCs w:val="0"/>
          <w:color w:val="auto"/>
          <w:sz w:val="24"/>
          <w:szCs w:val="24"/>
          <w:highlight w:val="none"/>
          <w:shd w:val="clear" w:color="auto" w:fill="FFFFFF"/>
        </w:rPr>
        <w:t>1.2项目规模</w:t>
      </w:r>
      <w:r>
        <w:rPr>
          <w:rStyle w:val="26"/>
          <w:rFonts w:hint="eastAsia" w:ascii="仿宋" w:hAnsi="仿宋" w:eastAsia="仿宋" w:cs="仿宋"/>
          <w:b w:val="0"/>
          <w:bCs w:val="0"/>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u w:val="none"/>
          <w:shd w:val="clear" w:color="auto" w:fill="FFFFFF"/>
          <w:lang w:val="en-US" w:eastAsia="zh-CN"/>
        </w:rPr>
        <w:t>项目总建筑面积55388平方米，地上建筑面积45448平方米，地下建筑面积9940平方米。项目拟建1栋地上16层、地下2层的传染病大楼，同步配套建设人防工程及室外道路硬化、给排水、电气、停车位、道路、绿化等工程。</w:t>
      </w:r>
    </w:p>
    <w:p w14:paraId="4DEFE2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1.3招标范围：</w:t>
      </w:r>
      <w:r>
        <w:rPr>
          <w:rFonts w:hint="eastAsia" w:ascii="仿宋" w:hAnsi="仿宋" w:eastAsia="仿宋" w:cs="仿宋"/>
          <w:color w:val="auto"/>
          <w:sz w:val="24"/>
          <w:szCs w:val="24"/>
          <w:highlight w:val="none"/>
          <w:u w:val="single"/>
          <w:shd w:val="clear" w:color="auto" w:fill="FFFFFF"/>
          <w:lang w:val="en-US" w:eastAsia="zh-CN"/>
        </w:rPr>
        <w:t>建设项目的勘察、设计、施工、监理、设备、重要材料及其它服务等全部招标代理工作。</w:t>
      </w:r>
    </w:p>
    <w:p w14:paraId="6BE653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u w:val="none"/>
          <w:shd w:val="clear" w:color="auto" w:fill="FFFFFF"/>
          <w:lang w:val="en-US" w:eastAsia="zh-CN"/>
        </w:rPr>
        <w:t>1.4服务周期：</w:t>
      </w:r>
      <w:r>
        <w:rPr>
          <w:rFonts w:hint="eastAsia" w:ascii="仿宋" w:hAnsi="仿宋" w:eastAsia="仿宋" w:cs="仿宋"/>
          <w:color w:val="auto"/>
          <w:sz w:val="24"/>
          <w:szCs w:val="24"/>
          <w:highlight w:val="none"/>
          <w:u w:val="single"/>
          <w:shd w:val="clear" w:color="auto" w:fill="FFFFFF"/>
          <w:lang w:val="en-US" w:eastAsia="zh-CN"/>
        </w:rPr>
        <w:t>签订合同之日起至项目招标服务结束且完成所有招标资料备案为止。</w:t>
      </w:r>
    </w:p>
    <w:p w14:paraId="7CEA1DC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10C32D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2C5E71C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44612EA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记录名单的证明（提供网站截图并加盖公章，查询时间为公告发布日之后的时间）。</w:t>
      </w:r>
    </w:p>
    <w:p w14:paraId="15B35F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60601F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0002F2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561411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77D03690">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3AF93E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 xml:space="preserve"> 3 </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24</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30</w:t>
      </w:r>
      <w:r>
        <w:rPr>
          <w:rFonts w:hint="eastAsia" w:ascii="仿宋" w:hAnsi="仿宋" w:eastAsia="仿宋" w:cs="仿宋"/>
          <w:color w:val="auto"/>
          <w:sz w:val="24"/>
          <w:szCs w:val="24"/>
          <w:highlight w:val="none"/>
          <w:shd w:val="clear" w:color="auto" w:fill="FFFFFF"/>
        </w:rPr>
        <w:t>日。</w:t>
      </w:r>
    </w:p>
    <w:p w14:paraId="438C5C9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吴</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25A0CD7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6DD5EBB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2200395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17B1F2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 xml:space="preserve">3 </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31</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00</w:t>
      </w:r>
      <w:r>
        <w:rPr>
          <w:rFonts w:hint="eastAsia" w:ascii="仿宋" w:hAnsi="仿宋" w:eastAsia="仿宋" w:cs="仿宋"/>
          <w:b w:val="0"/>
          <w:bCs w:val="0"/>
          <w:color w:val="auto"/>
          <w:sz w:val="24"/>
          <w:szCs w:val="24"/>
          <w:highlight w:val="none"/>
          <w:shd w:val="clear" w:color="auto" w:fill="FFFFFF"/>
        </w:rPr>
        <w:t>分。</w:t>
      </w:r>
    </w:p>
    <w:p w14:paraId="6534AA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4801AC0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52AC07E4">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吴</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4F550BF7">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5AC7A32F">
      <w:pPr>
        <w:keepNext w:val="0"/>
        <w:keepLines w:val="0"/>
        <w:pageBreakBefore w:val="0"/>
        <w:kinsoku/>
        <w:wordWrap/>
        <w:overflowPunct/>
        <w:topLinePunct w:val="0"/>
        <w:autoSpaceDE/>
        <w:autoSpaceDN/>
        <w:bidi w:val="0"/>
        <w:adjustRightInd/>
        <w:snapToGrid/>
        <w:spacing w:line="360" w:lineRule="auto"/>
        <w:ind w:firstLine="5280" w:firstLineChars="2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24</w:t>
      </w:r>
      <w:r>
        <w:rPr>
          <w:rFonts w:hint="eastAsia" w:ascii="仿宋" w:hAnsi="仿宋" w:eastAsia="仿宋" w:cs="仿宋"/>
          <w:color w:val="auto"/>
          <w:sz w:val="24"/>
          <w:szCs w:val="24"/>
          <w:highlight w:val="none"/>
          <w:shd w:val="clear" w:color="auto" w:fill="FFFFFF"/>
        </w:rPr>
        <w:t>日</w:t>
      </w:r>
    </w:p>
    <w:p w14:paraId="6B7B44AE">
      <w:pPr>
        <w:pStyle w:val="38"/>
        <w:rPr>
          <w:color w:val="auto"/>
          <w:highlight w:val="none"/>
        </w:rPr>
      </w:pPr>
    </w:p>
    <w:p w14:paraId="4EFD7B36">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44E2B38D">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5A43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70955658">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182F768D">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5C473630">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6A6B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7A136C2F">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285EA822">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5B94BC7E">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3471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23BDDC0">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0742484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7D4D6ECD">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海南医科大学第二附属医院国家重大传染病防治基地（海南）项目</w:t>
            </w:r>
          </w:p>
        </w:tc>
      </w:tr>
      <w:tr w14:paraId="2237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556884E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481513C1">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2CCF6054">
            <w:pPr>
              <w:pStyle w:val="12"/>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rPr>
              <w:t>建设项目的勘察、设计、施工、监理、设备、重要材料及其它服务等全部招标代理工作。</w:t>
            </w:r>
          </w:p>
        </w:tc>
      </w:tr>
      <w:tr w14:paraId="1236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60" w:type="dxa"/>
            <w:noWrap w:val="0"/>
            <w:vAlign w:val="center"/>
          </w:tcPr>
          <w:p w14:paraId="72463EB8">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7180D4C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7E4F6DD1">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653F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3202615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40EFE7A1">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34D8CF82">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43FD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0F00B1FE">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7686008C">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1ECAE528">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w:t>
            </w:r>
            <w:r>
              <w:rPr>
                <w:rFonts w:hint="eastAsia" w:ascii="仿宋" w:hAnsi="仿宋" w:eastAsia="仿宋" w:cs="仿宋"/>
                <w:color w:val="auto"/>
                <w:sz w:val="21"/>
                <w:szCs w:val="21"/>
                <w:highlight w:val="none"/>
                <w:shd w:val="clear" w:color="auto" w:fill="FFFFFF"/>
                <w:lang w:val="en-US" w:eastAsia="zh-CN"/>
              </w:rPr>
              <w:t>信息</w:t>
            </w:r>
            <w:r>
              <w:rPr>
                <w:rFonts w:hint="eastAsia" w:ascii="仿宋" w:hAnsi="仿宋" w:eastAsia="仿宋" w:cs="仿宋"/>
                <w:color w:val="auto"/>
                <w:sz w:val="21"/>
                <w:szCs w:val="21"/>
                <w:highlight w:val="none"/>
                <w:shd w:val="clear" w:color="auto" w:fill="FFFFFF"/>
              </w:rPr>
              <w:t>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0248A04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14541314">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55FD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104F7B49">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713DEA5E">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6A495E4E">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529E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0" w:type="dxa"/>
            <w:noWrap w:val="0"/>
            <w:vAlign w:val="center"/>
          </w:tcPr>
          <w:p w14:paraId="2515574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65D47DD1">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52801265">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0BDD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1F58A71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56B77CA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3F398BEA">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0E03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22560227">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54A3B268">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2F3C430A">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2D3E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760B9FB1">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1295B81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45226DE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 xml:space="preserve"> 3 </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 xml:space="preserve"> 31 </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00</w:t>
            </w:r>
            <w:r>
              <w:rPr>
                <w:rFonts w:hint="eastAsia" w:ascii="仿宋" w:hAnsi="仿宋" w:eastAsia="仿宋" w:cs="仿宋"/>
                <w:color w:val="auto"/>
                <w:kern w:val="2"/>
                <w:sz w:val="21"/>
                <w:szCs w:val="21"/>
                <w:highlight w:val="none"/>
              </w:rPr>
              <w:t>分</w:t>
            </w:r>
          </w:p>
          <w:p w14:paraId="7B38F600">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2505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55638DEB">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486E6C8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3B4635B0">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4384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41B7CAFD">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1BDCCD4F">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45979478">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1122F54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11CB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0" w:type="dxa"/>
            <w:noWrap w:val="0"/>
            <w:vAlign w:val="center"/>
          </w:tcPr>
          <w:p w14:paraId="27411145">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757F95FE">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1B623A9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4C1B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502E620C">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7B99111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00389E00">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000000"/>
                <w:kern w:val="2"/>
                <w:sz w:val="21"/>
                <w:szCs w:val="21"/>
                <w:highlight w:val="none"/>
                <w:lang w:val="en-US" w:eastAsia="zh-CN" w:bidi="ar-SA"/>
              </w:rPr>
              <w:t>91.89万元。</w:t>
            </w:r>
          </w:p>
        </w:tc>
      </w:tr>
      <w:tr w14:paraId="0BD1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54D2174F">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5A8C963A">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25199E2B">
            <w:pPr>
              <w:rPr>
                <w:rFonts w:ascii="仿宋" w:hAnsi="仿宋" w:eastAsia="仿宋" w:cs="仿宋"/>
                <w:color w:val="auto"/>
                <w:highlight w:val="none"/>
              </w:rPr>
            </w:pPr>
            <w:r>
              <w:rPr>
                <w:rFonts w:hint="eastAsia" w:ascii="仿宋" w:hAnsi="仿宋" w:eastAsia="仿宋" w:cs="仿宋"/>
                <w:color w:val="auto"/>
                <w:highlight w:val="none"/>
              </w:rPr>
              <w:t>详见第五章招标代理合同</w:t>
            </w:r>
          </w:p>
        </w:tc>
      </w:tr>
      <w:tr w14:paraId="1668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65B7E0C6">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54FBCB88">
            <w:pPr>
              <w:pStyle w:val="12"/>
              <w:rPr>
                <w:rFonts w:ascii="仿宋" w:hAnsi="仿宋" w:eastAsia="仿宋" w:cs="仿宋"/>
                <w:color w:val="auto"/>
                <w:highlight w:val="none"/>
              </w:rPr>
            </w:pPr>
          </w:p>
          <w:p w14:paraId="6F480AF4">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04D61189">
            <w:pPr>
              <w:rPr>
                <w:rFonts w:ascii="仿宋" w:hAnsi="仿宋" w:eastAsia="仿宋" w:cs="仿宋"/>
                <w:color w:val="auto"/>
                <w:highlight w:val="none"/>
              </w:rPr>
            </w:pPr>
          </w:p>
        </w:tc>
      </w:tr>
    </w:tbl>
    <w:p w14:paraId="60251A40">
      <w:pPr>
        <w:jc w:val="center"/>
        <w:rPr>
          <w:rFonts w:ascii="仿宋" w:hAnsi="仿宋" w:eastAsia="仿宋" w:cs="仿宋"/>
          <w:color w:val="auto"/>
          <w:sz w:val="24"/>
          <w:highlight w:val="none"/>
          <w:shd w:val="clear" w:color="auto" w:fill="FFFFFF"/>
        </w:rPr>
      </w:pPr>
    </w:p>
    <w:p w14:paraId="12D3256E">
      <w:pPr>
        <w:jc w:val="center"/>
        <w:rPr>
          <w:rFonts w:ascii="仿宋" w:hAnsi="仿宋" w:eastAsia="仿宋" w:cs="仿宋"/>
          <w:color w:val="auto"/>
          <w:sz w:val="24"/>
          <w:highlight w:val="none"/>
          <w:shd w:val="clear" w:color="auto" w:fill="FFFFFF"/>
        </w:rPr>
      </w:pPr>
    </w:p>
    <w:p w14:paraId="30C18BF2">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460D721D">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57E994CA">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7B06828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3EE3C16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2A375503">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3B8FC6B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65514E59">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7269085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432296F8">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08A418F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3FEBC344">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2ACA965F">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614F38B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4F22B42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7CEA9A4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1D0FBC7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6026028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6B10F55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6BAD06A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6638C40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59B7D83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446878D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22EDE5E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38F212AE">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39F54A5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288E05B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39A7A18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286461F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78B55ABA">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4FC6F20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47B6FE9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7F725EF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5111AC0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77FF11C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77F1106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670734C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432218D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0759F353">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60C31E2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1AC856F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334E702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0C700C1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2ACEADE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00209415">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3C08489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18185F2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380729B6">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3B87AA3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3A2D2F0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76DC1556">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2114BA94">
      <w:pPr>
        <w:rPr>
          <w:rStyle w:val="26"/>
          <w:b/>
          <w:color w:val="auto"/>
          <w:szCs w:val="36"/>
          <w:highlight w:val="none"/>
          <w:shd w:val="clear" w:color="auto" w:fill="FFFFFF"/>
        </w:rPr>
      </w:pPr>
      <w:bookmarkStart w:id="4" w:name="_Toc5900"/>
      <w:bookmarkStart w:id="5" w:name="_Toc29410"/>
      <w:bookmarkStart w:id="6" w:name="_Toc5609010"/>
      <w:r>
        <w:rPr>
          <w:rStyle w:val="26"/>
          <w:b/>
          <w:color w:val="auto"/>
          <w:szCs w:val="36"/>
          <w:highlight w:val="none"/>
          <w:shd w:val="clear" w:color="auto" w:fill="FFFFFF"/>
        </w:rPr>
        <w:br w:type="page"/>
      </w:r>
    </w:p>
    <w:p w14:paraId="776FC19F">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7DD9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73EC32A2">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47EC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64464AE1">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00E3FDEF">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710E735D">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2B35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2E37571B">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3225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7EE332E8">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4F10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4977B1B3">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3C2F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6C710F3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1DB2E78C">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14D549B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0C47F9FF">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highlight w:val="none"/>
                <w:lang w:val="en-US" w:eastAsia="zh-CN"/>
              </w:rPr>
              <w:t>91.89</w:t>
            </w:r>
            <w:r>
              <w:rPr>
                <w:rFonts w:hint="eastAsia" w:ascii="仿宋" w:hAnsi="仿宋" w:eastAsia="仿宋" w:cs="仿宋"/>
                <w:color w:val="000000"/>
                <w:kern w:val="2"/>
                <w:sz w:val="21"/>
                <w:szCs w:val="21"/>
                <w:highlight w:val="none"/>
                <w:lang w:val="en-US" w:eastAsia="zh-CN" w:bidi="ar-SA"/>
              </w:rPr>
              <w:t>万</w:t>
            </w:r>
            <w:r>
              <w:rPr>
                <w:rFonts w:hint="eastAsia" w:ascii="仿宋" w:hAnsi="仿宋" w:eastAsia="仿宋" w:cs="仿宋"/>
                <w:color w:val="auto"/>
                <w:highlight w:val="none"/>
              </w:rPr>
              <w:t>元。</w:t>
            </w:r>
          </w:p>
          <w:p w14:paraId="12F7175E">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60D99DA6">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310D4A4A">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355F2E4C">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5933972E">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66AAC3F2">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1685EDE5">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4B35D904">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481A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0A43B7E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719945F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3CBDBC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462FA6BB">
            <w:pPr>
              <w:rPr>
                <w:rFonts w:hint="eastAsia" w:ascii="仿宋" w:hAnsi="仿宋" w:eastAsia="仿宋" w:cs="仿宋"/>
                <w:color w:val="auto"/>
                <w:szCs w:val="21"/>
                <w:highlight w:val="none"/>
                <w:lang w:val="en-US" w:eastAsia="zh-CN"/>
              </w:rPr>
            </w:pPr>
            <w:bookmarkStart w:id="8" w:name="OLE_LINK7"/>
            <w:r>
              <w:rPr>
                <w:rFonts w:hint="eastAsia" w:ascii="仿宋" w:hAnsi="仿宋" w:eastAsia="仿宋" w:cs="仿宋"/>
                <w:szCs w:val="21"/>
              </w:rPr>
              <w:t>1、</w:t>
            </w:r>
            <w:bookmarkEnd w:id="8"/>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月1日至今</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40000</w:t>
            </w:r>
            <w:r>
              <w:rPr>
                <w:rFonts w:hint="eastAsia" w:ascii="仿宋" w:hAnsi="仿宋" w:eastAsia="仿宋" w:cs="仿宋"/>
                <w:color w:val="auto"/>
                <w:szCs w:val="21"/>
                <w:highlight w:val="none"/>
              </w:rPr>
              <w:t>万元（含）及以上的得5分；</w:t>
            </w:r>
            <w:r>
              <w:rPr>
                <w:rFonts w:hint="eastAsia" w:ascii="仿宋" w:hAnsi="仿宋" w:eastAsia="仿宋" w:cs="仿宋"/>
                <w:color w:val="auto"/>
                <w:szCs w:val="21"/>
                <w:highlight w:val="none"/>
                <w:lang w:val="en-US" w:eastAsia="zh-CN"/>
              </w:rPr>
              <w:t>承接</w:t>
            </w:r>
            <w:r>
              <w:rPr>
                <w:rFonts w:hint="eastAsia" w:ascii="仿宋" w:hAnsi="仿宋" w:eastAsia="仿宋" w:cs="仿宋"/>
                <w:color w:val="auto"/>
                <w:szCs w:val="21"/>
                <w:highlight w:val="none"/>
              </w:rPr>
              <w:t>过工程类招标金额</w:t>
            </w:r>
            <w:r>
              <w:rPr>
                <w:rFonts w:hint="eastAsia" w:ascii="仿宋" w:hAnsi="仿宋" w:eastAsia="仿宋" w:cs="仿宋"/>
                <w:color w:val="auto"/>
                <w:szCs w:val="21"/>
                <w:highlight w:val="none"/>
                <w:lang w:val="en-US" w:eastAsia="zh-CN"/>
              </w:rPr>
              <w:t>40000</w:t>
            </w:r>
            <w:r>
              <w:rPr>
                <w:rFonts w:hint="eastAsia" w:ascii="仿宋" w:hAnsi="仿宋" w:eastAsia="仿宋" w:cs="仿宋"/>
                <w:color w:val="auto"/>
                <w:szCs w:val="21"/>
                <w:highlight w:val="none"/>
              </w:rPr>
              <w:t>万元以下的得2分；满分10分</w:t>
            </w:r>
            <w:r>
              <w:rPr>
                <w:rFonts w:hint="eastAsia" w:ascii="仿宋" w:hAnsi="仿宋" w:eastAsia="仿宋" w:cs="仿宋"/>
                <w:color w:val="auto"/>
                <w:szCs w:val="21"/>
                <w:highlight w:val="none"/>
                <w:lang w:val="en-US" w:eastAsia="zh-CN"/>
              </w:rPr>
              <w:t>；</w:t>
            </w:r>
          </w:p>
          <w:p w14:paraId="5E6FA520">
            <w:pPr>
              <w:pStyle w:val="4"/>
              <w:rPr>
                <w:rFonts w:hint="eastAsia" w:eastAsia="仿宋"/>
                <w:highlight w:val="none"/>
                <w:lang w:val="en-US" w:eastAsia="zh-CN"/>
              </w:rPr>
            </w:pPr>
            <w:bookmarkStart w:id="9" w:name="_Toc7139"/>
            <w:r>
              <w:rPr>
                <w:rFonts w:hint="eastAsia" w:ascii="仿宋" w:hAnsi="仿宋" w:eastAsia="仿宋" w:cs="仿宋"/>
                <w:color w:val="auto"/>
                <w:szCs w:val="21"/>
                <w:highlight w:val="none"/>
                <w:lang w:val="en-US" w:eastAsia="zh-CN"/>
              </w:rPr>
              <w:t>2、2020年3月1日至今承接过工程服务类招标金额为800万元（含）及以上的招标代理项目1个得5分；承接过工程服务类招标金额800万元以下的得2分；满分10分</w:t>
            </w:r>
            <w:bookmarkEnd w:id="9"/>
            <w:r>
              <w:rPr>
                <w:rFonts w:hint="eastAsia" w:ascii="仿宋" w:hAnsi="仿宋" w:eastAsia="仿宋" w:cs="仿宋"/>
                <w:color w:val="auto"/>
                <w:szCs w:val="21"/>
                <w:highlight w:val="none"/>
                <w:lang w:val="en-US" w:eastAsia="zh-CN"/>
              </w:rPr>
              <w:t>；</w:t>
            </w:r>
          </w:p>
          <w:p w14:paraId="6666B231">
            <w:pPr>
              <w:pStyle w:val="38"/>
              <w:rPr>
                <w:rFonts w:hint="default" w:ascii="仿宋" w:hAnsi="仿宋" w:eastAsia="仿宋" w:cs="仿宋"/>
                <w:b/>
                <w:color w:val="auto"/>
                <w:szCs w:val="21"/>
                <w:highlight w:val="none"/>
                <w:lang w:val="en-US"/>
              </w:rPr>
            </w:pPr>
            <w:r>
              <w:rPr>
                <w:rFonts w:hint="eastAsia" w:ascii="仿宋" w:hAnsi="仿宋" w:eastAsia="仿宋" w:cs="仿宋"/>
                <w:color w:val="auto"/>
                <w:szCs w:val="21"/>
                <w:highlight w:val="none"/>
              </w:rPr>
              <w:t>注：</w:t>
            </w:r>
            <w:r>
              <w:rPr>
                <w:rFonts w:hint="eastAsia" w:ascii="仿宋" w:hAnsi="仿宋" w:eastAsia="仿宋" w:cs="仿宋"/>
                <w:b w:val="0"/>
                <w:bCs/>
                <w:color w:val="auto"/>
                <w:szCs w:val="21"/>
                <w:highlight w:val="none"/>
              </w:rPr>
              <w:t>工程类指工程施工、EPC项目（EPC招标项目金额以建安费金额为准）招标业绩；工程服务类是指设计、</w:t>
            </w:r>
            <w:r>
              <w:rPr>
                <w:rFonts w:hint="eastAsia" w:ascii="仿宋" w:hAnsi="仿宋" w:eastAsia="仿宋" w:cs="仿宋"/>
                <w:b w:val="0"/>
                <w:bCs/>
                <w:color w:val="auto"/>
                <w:szCs w:val="21"/>
                <w:highlight w:val="none"/>
                <w:lang w:val="en-US" w:eastAsia="zh-CN"/>
              </w:rPr>
              <w:t>勘察、</w:t>
            </w:r>
            <w:r>
              <w:rPr>
                <w:rFonts w:hint="eastAsia" w:ascii="仿宋" w:hAnsi="仿宋" w:eastAsia="仿宋" w:cs="仿宋"/>
                <w:b w:val="0"/>
                <w:bCs/>
                <w:color w:val="auto"/>
                <w:szCs w:val="21"/>
                <w:highlight w:val="none"/>
              </w:rPr>
              <w:t>造价咨询类、检测等与工程建设相关服务类的招标业绩。</w:t>
            </w:r>
          </w:p>
          <w:p w14:paraId="5EF954E2">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tc>
      </w:tr>
      <w:tr w14:paraId="3AF6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75D3480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60C7679A">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59E3DC0D">
            <w:pPr>
              <w:jc w:val="center"/>
              <w:rPr>
                <w:rFonts w:ascii="仿宋" w:hAnsi="仿宋" w:eastAsia="仿宋" w:cs="仿宋"/>
                <w:color w:val="auto"/>
                <w:szCs w:val="21"/>
                <w:highlight w:val="none"/>
              </w:rPr>
            </w:pPr>
          </w:p>
        </w:tc>
        <w:tc>
          <w:tcPr>
            <w:tcW w:w="5878" w:type="dxa"/>
            <w:noWrap w:val="0"/>
            <w:vAlign w:val="center"/>
          </w:tcPr>
          <w:p w14:paraId="17911F7F">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w:t>
            </w:r>
          </w:p>
          <w:p w14:paraId="12A6815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000000"/>
                <w:sz w:val="21"/>
                <w:szCs w:val="21"/>
                <w:highlight w:val="none"/>
              </w:rPr>
            </w:pPr>
            <w:bookmarkStart w:id="10"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2、除项目负责人外，拟投入的其他人员：具备高级工程师或以上职称的得分5分，配备具有中级工程师的每个人员得3分，配备具有助理工程师的每个人员得2</w:t>
            </w:r>
            <w:r>
              <w:rPr>
                <w:rFonts w:hint="eastAsia" w:ascii="仿宋" w:hAnsi="仿宋" w:eastAsia="仿宋" w:cs="仿宋"/>
                <w:b w:val="0"/>
                <w:bCs w:val="0"/>
                <w:caps w:val="0"/>
                <w:color w:val="000000"/>
                <w:sz w:val="21"/>
                <w:szCs w:val="21"/>
                <w:highlight w:val="none"/>
              </w:rPr>
              <w:t>分，满分10分。</w:t>
            </w:r>
          </w:p>
          <w:p w14:paraId="27FB5228">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000000"/>
                <w:szCs w:val="21"/>
                <w:highlight w:val="none"/>
              </w:rPr>
              <w:t>证明材料：提供人员职称证，2024年</w:t>
            </w:r>
            <w:r>
              <w:rPr>
                <w:rFonts w:hint="eastAsia" w:ascii="仿宋" w:hAnsi="仿宋" w:eastAsia="仿宋" w:cs="仿宋"/>
                <w:b/>
                <w:bCs/>
                <w:color w:val="000000"/>
                <w:szCs w:val="21"/>
                <w:highlight w:val="none"/>
                <w:lang w:val="en-US" w:eastAsia="zh-CN"/>
              </w:rPr>
              <w:t>10</w:t>
            </w:r>
            <w:r>
              <w:rPr>
                <w:rFonts w:hint="eastAsia" w:ascii="仿宋" w:hAnsi="仿宋" w:eastAsia="仿宋" w:cs="仿宋"/>
                <w:b/>
                <w:bCs/>
                <w:color w:val="000000"/>
                <w:szCs w:val="21"/>
                <w:highlight w:val="none"/>
              </w:rPr>
              <w:t>月至今任意连续三个月在本单位或其分公司缴纳社保的证明复印件加盖公章，不提供的不得分。</w:t>
            </w:r>
            <w:bookmarkEnd w:id="10"/>
          </w:p>
        </w:tc>
      </w:tr>
      <w:tr w14:paraId="6548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34B89C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7BB761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7446C50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53033D55">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0370A11B">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4B241844">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53DB085C">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655689F2">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4C69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049F8617">
            <w:pPr>
              <w:jc w:val="center"/>
              <w:rPr>
                <w:rFonts w:ascii="仿宋" w:hAnsi="仿宋" w:eastAsia="仿宋" w:cs="仿宋"/>
                <w:color w:val="auto"/>
                <w:sz w:val="24"/>
                <w:highlight w:val="none"/>
              </w:rPr>
            </w:pPr>
          </w:p>
        </w:tc>
        <w:tc>
          <w:tcPr>
            <w:tcW w:w="1463" w:type="dxa"/>
            <w:vMerge w:val="continue"/>
            <w:noWrap w:val="0"/>
            <w:vAlign w:val="center"/>
          </w:tcPr>
          <w:p w14:paraId="26E06B9C">
            <w:pPr>
              <w:jc w:val="center"/>
              <w:rPr>
                <w:rFonts w:ascii="仿宋" w:hAnsi="仿宋" w:eastAsia="仿宋" w:cs="仿宋"/>
                <w:color w:val="auto"/>
                <w:szCs w:val="21"/>
                <w:highlight w:val="none"/>
              </w:rPr>
            </w:pPr>
          </w:p>
        </w:tc>
        <w:tc>
          <w:tcPr>
            <w:tcW w:w="5878" w:type="dxa"/>
            <w:noWrap w:val="0"/>
            <w:vAlign w:val="center"/>
          </w:tcPr>
          <w:p w14:paraId="417331A6">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29719FB8">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1801CEC3">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1"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1"/>
            <w:r>
              <w:rPr>
                <w:rFonts w:hint="eastAsia" w:ascii="仿宋" w:hAnsi="仿宋" w:eastAsia="仿宋" w:cs="仿宋"/>
                <w:color w:val="auto"/>
                <w:szCs w:val="21"/>
                <w:highlight w:val="none"/>
              </w:rPr>
              <w:t>。</w:t>
            </w:r>
          </w:p>
          <w:p w14:paraId="2882FBD8">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2"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2"/>
            <w:r>
              <w:rPr>
                <w:rFonts w:hint="eastAsia" w:ascii="仿宋" w:hAnsi="仿宋" w:eastAsia="仿宋" w:cs="仿宋"/>
                <w:color w:val="auto"/>
                <w:szCs w:val="21"/>
                <w:highlight w:val="none"/>
              </w:rPr>
              <w:t>。</w:t>
            </w:r>
          </w:p>
          <w:p w14:paraId="1F11453D">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45EE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321550D2">
            <w:pPr>
              <w:jc w:val="center"/>
              <w:rPr>
                <w:rFonts w:ascii="仿宋" w:hAnsi="仿宋" w:eastAsia="仿宋" w:cs="仿宋"/>
                <w:color w:val="auto"/>
                <w:sz w:val="24"/>
                <w:highlight w:val="none"/>
              </w:rPr>
            </w:pPr>
          </w:p>
        </w:tc>
        <w:tc>
          <w:tcPr>
            <w:tcW w:w="1463" w:type="dxa"/>
            <w:vMerge w:val="continue"/>
            <w:noWrap w:val="0"/>
            <w:vAlign w:val="center"/>
          </w:tcPr>
          <w:p w14:paraId="4E967142">
            <w:pPr>
              <w:jc w:val="center"/>
              <w:rPr>
                <w:rFonts w:ascii="仿宋" w:hAnsi="仿宋" w:eastAsia="仿宋" w:cs="仿宋"/>
                <w:color w:val="auto"/>
                <w:szCs w:val="21"/>
                <w:highlight w:val="none"/>
              </w:rPr>
            </w:pPr>
          </w:p>
        </w:tc>
        <w:tc>
          <w:tcPr>
            <w:tcW w:w="5878" w:type="dxa"/>
            <w:noWrap w:val="0"/>
            <w:vAlign w:val="center"/>
          </w:tcPr>
          <w:p w14:paraId="0606A0B8">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3"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3"/>
            <w:r>
              <w:rPr>
                <w:rFonts w:hint="eastAsia" w:ascii="仿宋" w:hAnsi="仿宋" w:eastAsia="仿宋" w:cs="仿宋"/>
                <w:color w:val="auto"/>
                <w:szCs w:val="21"/>
                <w:highlight w:val="none"/>
              </w:rPr>
              <w:t>。</w:t>
            </w:r>
          </w:p>
          <w:p w14:paraId="663F500F">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4"/>
            <w:r>
              <w:rPr>
                <w:rFonts w:hint="eastAsia" w:ascii="仿宋" w:hAnsi="仿宋" w:eastAsia="仿宋" w:cs="仿宋"/>
                <w:color w:val="auto"/>
                <w:szCs w:val="21"/>
                <w:highlight w:val="none"/>
              </w:rPr>
              <w:t>。</w:t>
            </w:r>
          </w:p>
          <w:p w14:paraId="596D90E4">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5"/>
            <w:r>
              <w:rPr>
                <w:rFonts w:hint="eastAsia" w:ascii="仿宋" w:hAnsi="仿宋" w:eastAsia="仿宋" w:cs="仿宋"/>
                <w:color w:val="auto"/>
                <w:szCs w:val="21"/>
                <w:highlight w:val="none"/>
              </w:rPr>
              <w:t>。</w:t>
            </w:r>
          </w:p>
          <w:p w14:paraId="0870C509">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2906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45FE2619">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7A57FEE2">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67E6BA14">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1F6D0CA2">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7CBA0098">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131BE8E7">
      <w:pPr>
        <w:pStyle w:val="20"/>
        <w:rPr>
          <w:rStyle w:val="26"/>
          <w:b/>
          <w:color w:val="auto"/>
          <w:szCs w:val="36"/>
          <w:highlight w:val="none"/>
          <w:shd w:val="clear" w:color="auto" w:fill="FFFFFF"/>
        </w:rPr>
      </w:pPr>
      <w:bookmarkStart w:id="16" w:name="_Toc11499"/>
      <w:r>
        <w:rPr>
          <w:rStyle w:val="26"/>
          <w:b/>
          <w:color w:val="auto"/>
          <w:szCs w:val="36"/>
          <w:highlight w:val="none"/>
          <w:shd w:val="clear" w:color="auto" w:fill="FFFFFF"/>
        </w:rPr>
        <w:t>第五章  招标代理合同</w:t>
      </w:r>
      <w:bookmarkEnd w:id="16"/>
    </w:p>
    <w:p w14:paraId="497CF42F">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679BC8B4">
      <w:pPr>
        <w:pStyle w:val="38"/>
        <w:rPr>
          <w:rFonts w:hint="eastAsia" w:ascii="宋体" w:hAnsi="宋体" w:cs="宋体"/>
          <w:color w:val="auto"/>
          <w:kern w:val="1"/>
          <w:sz w:val="28"/>
          <w:szCs w:val="28"/>
        </w:rPr>
      </w:pPr>
    </w:p>
    <w:p w14:paraId="7CAED0E9">
      <w:pPr>
        <w:rPr>
          <w:rFonts w:ascii="宋体" w:hAnsi="宋体" w:cs="宋体"/>
          <w:color w:val="auto"/>
          <w:kern w:val="1"/>
          <w:sz w:val="28"/>
          <w:szCs w:val="28"/>
          <w:highlight w:val="none"/>
        </w:rPr>
      </w:pPr>
      <w:bookmarkStart w:id="17" w:name="_Toc30505"/>
      <w:r>
        <w:rPr>
          <w:rFonts w:hint="eastAsia" w:ascii="宋体" w:hAnsi="宋体" w:cs="宋体"/>
          <w:color w:val="auto"/>
          <w:kern w:val="1"/>
          <w:sz w:val="28"/>
          <w:szCs w:val="28"/>
          <w:highlight w:val="none"/>
        </w:rPr>
        <w:t>合同编号：</w:t>
      </w:r>
    </w:p>
    <w:p w14:paraId="76867C68">
      <w:pPr>
        <w:pStyle w:val="9"/>
        <w:ind w:left="0" w:leftChars="0" w:firstLine="752" w:firstLineChars="104"/>
        <w:rPr>
          <w:rFonts w:ascii="宋体" w:hAnsi="宋体" w:cs="宋体"/>
          <w:b/>
          <w:color w:val="auto"/>
          <w:sz w:val="72"/>
          <w:szCs w:val="72"/>
          <w:highlight w:val="none"/>
        </w:rPr>
      </w:pPr>
    </w:p>
    <w:p w14:paraId="4B157148">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7BB8EDE3">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r>
        <w:rPr>
          <w:rFonts w:hint="eastAsia" w:ascii="宋体" w:hAnsi="宋体" w:eastAsia="宋体" w:cs="宋体"/>
          <w:color w:val="000000"/>
          <w:kern w:val="1"/>
          <w:sz w:val="28"/>
          <w:szCs w:val="28"/>
          <w:u w:val="single"/>
          <w:lang w:eastAsia="zh-CN"/>
        </w:rPr>
        <w:t>项目</w:t>
      </w:r>
      <w:r>
        <w:rPr>
          <w:rFonts w:hint="eastAsia" w:ascii="宋体" w:hAnsi="宋体" w:cs="宋体"/>
          <w:color w:val="auto"/>
          <w:sz w:val="28"/>
          <w:szCs w:val="28"/>
          <w:highlight w:val="none"/>
        </w:rPr>
        <w:t>】</w:t>
      </w:r>
    </w:p>
    <w:p w14:paraId="42C7A32C">
      <w:pPr>
        <w:rPr>
          <w:rFonts w:ascii="宋体" w:hAnsi="宋体" w:cs="宋体"/>
          <w:color w:val="auto"/>
          <w:kern w:val="1"/>
          <w:sz w:val="28"/>
          <w:szCs w:val="28"/>
          <w:highlight w:val="none"/>
        </w:rPr>
      </w:pPr>
    </w:p>
    <w:p w14:paraId="0616197E">
      <w:pPr>
        <w:rPr>
          <w:rFonts w:ascii="宋体" w:hAnsi="宋体" w:cs="宋体"/>
          <w:color w:val="auto"/>
          <w:kern w:val="1"/>
          <w:sz w:val="28"/>
          <w:szCs w:val="28"/>
          <w:highlight w:val="none"/>
        </w:rPr>
      </w:pPr>
    </w:p>
    <w:p w14:paraId="19D99B52">
      <w:pPr>
        <w:rPr>
          <w:rFonts w:ascii="宋体" w:hAnsi="宋体" w:cs="宋体"/>
          <w:color w:val="auto"/>
          <w:kern w:val="1"/>
          <w:sz w:val="28"/>
          <w:szCs w:val="28"/>
          <w:highlight w:val="none"/>
        </w:rPr>
      </w:pPr>
    </w:p>
    <w:p w14:paraId="20F7A142">
      <w:pPr>
        <w:rPr>
          <w:rFonts w:ascii="宋体" w:hAnsi="宋体" w:cs="宋体"/>
          <w:color w:val="auto"/>
          <w:kern w:val="1"/>
          <w:sz w:val="28"/>
          <w:szCs w:val="28"/>
          <w:highlight w:val="none"/>
        </w:rPr>
      </w:pPr>
    </w:p>
    <w:p w14:paraId="4349EF3C">
      <w:pPr>
        <w:jc w:val="both"/>
        <w:rPr>
          <w:rFonts w:ascii="宋体" w:hAnsi="宋体" w:cs="宋体"/>
          <w:b/>
          <w:color w:val="auto"/>
          <w:kern w:val="1"/>
          <w:sz w:val="28"/>
          <w:szCs w:val="28"/>
          <w:highlight w:val="none"/>
        </w:rPr>
      </w:pPr>
    </w:p>
    <w:p w14:paraId="10374C0B">
      <w:pPr>
        <w:jc w:val="both"/>
        <w:rPr>
          <w:rFonts w:ascii="宋体" w:hAnsi="宋体" w:cs="宋体"/>
          <w:b/>
          <w:color w:val="auto"/>
          <w:kern w:val="1"/>
          <w:sz w:val="28"/>
          <w:szCs w:val="28"/>
          <w:highlight w:val="none"/>
        </w:rPr>
      </w:pPr>
    </w:p>
    <w:p w14:paraId="0A0425E7">
      <w:pPr>
        <w:jc w:val="both"/>
        <w:rPr>
          <w:rFonts w:ascii="宋体" w:hAnsi="宋体" w:cs="宋体"/>
          <w:b/>
          <w:color w:val="auto"/>
          <w:kern w:val="1"/>
          <w:sz w:val="28"/>
          <w:szCs w:val="28"/>
          <w:highlight w:val="none"/>
        </w:rPr>
      </w:pPr>
    </w:p>
    <w:p w14:paraId="2C1BBA1B">
      <w:pPr>
        <w:jc w:val="both"/>
        <w:rPr>
          <w:rFonts w:ascii="宋体" w:hAnsi="宋体" w:cs="宋体"/>
          <w:b/>
          <w:color w:val="auto"/>
          <w:kern w:val="1"/>
          <w:sz w:val="28"/>
          <w:szCs w:val="28"/>
          <w:highlight w:val="none"/>
        </w:rPr>
      </w:pPr>
    </w:p>
    <w:p w14:paraId="04ABF863">
      <w:pPr>
        <w:jc w:val="both"/>
        <w:rPr>
          <w:rFonts w:ascii="宋体" w:hAnsi="宋体" w:cs="宋体"/>
          <w:b/>
          <w:color w:val="auto"/>
          <w:kern w:val="1"/>
          <w:sz w:val="28"/>
          <w:szCs w:val="28"/>
          <w:highlight w:val="none"/>
        </w:rPr>
      </w:pPr>
    </w:p>
    <w:p w14:paraId="10CF8819">
      <w:pPr>
        <w:jc w:val="both"/>
        <w:rPr>
          <w:rFonts w:ascii="宋体" w:hAnsi="宋体" w:cs="宋体"/>
          <w:b/>
          <w:color w:val="auto"/>
          <w:kern w:val="1"/>
          <w:sz w:val="28"/>
          <w:szCs w:val="28"/>
          <w:highlight w:val="none"/>
        </w:rPr>
      </w:pPr>
    </w:p>
    <w:p w14:paraId="3D05A7D0">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718D061D">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4B54EB1B">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1C2ED382">
      <w:pPr>
        <w:tabs>
          <w:tab w:val="center" w:pos="4153"/>
          <w:tab w:val="left" w:pos="6180"/>
        </w:tabs>
        <w:spacing w:line="440" w:lineRule="exact"/>
        <w:jc w:val="center"/>
        <w:rPr>
          <w:rFonts w:ascii="宋体" w:hAnsi="宋体" w:cs="宋体"/>
          <w:b/>
          <w:color w:val="auto"/>
          <w:kern w:val="1"/>
          <w:sz w:val="44"/>
          <w:szCs w:val="44"/>
          <w:highlight w:val="none"/>
        </w:rPr>
        <w:sectPr>
          <w:footerReference r:id="rId11" w:type="default"/>
          <w:pgSz w:w="11906" w:h="16838"/>
          <w:pgMar w:top="1440" w:right="1800" w:bottom="1440" w:left="1800" w:header="851" w:footer="992" w:gutter="0"/>
          <w:cols w:space="720" w:num="1"/>
          <w:docGrid w:type="lines" w:linePitch="312" w:charSpace="0"/>
        </w:sectPr>
      </w:pPr>
    </w:p>
    <w:p w14:paraId="68E39C8E">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2F75D21C">
      <w:pPr>
        <w:spacing w:line="500" w:lineRule="exact"/>
        <w:rPr>
          <w:rFonts w:ascii="宋体" w:hAnsi="宋体" w:cs="宋体"/>
          <w:color w:val="auto"/>
          <w:kern w:val="1"/>
          <w:sz w:val="28"/>
          <w:szCs w:val="28"/>
          <w:highlight w:val="none"/>
        </w:rPr>
      </w:pPr>
    </w:p>
    <w:p w14:paraId="7F478831">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000000"/>
          <w:kern w:val="1"/>
          <w:sz w:val="28"/>
          <w:szCs w:val="28"/>
          <w:u w:val="single"/>
        </w:rPr>
        <w:t>海南建设工程股份有限公司</w:t>
      </w:r>
    </w:p>
    <w:p w14:paraId="0688B059">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p>
    <w:p w14:paraId="1E8E598E">
      <w:pPr>
        <w:spacing w:line="500" w:lineRule="exact"/>
        <w:ind w:firstLine="640"/>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w:t>
      </w:r>
      <w:r>
        <w:rPr>
          <w:rFonts w:hint="eastAsia" w:ascii="宋体" w:hAnsi="宋体" w:eastAsia="宋体" w:cs="宋体"/>
          <w:color w:val="000000"/>
          <w:kern w:val="1"/>
          <w:sz w:val="28"/>
          <w:szCs w:val="28"/>
          <w:u w:val="single"/>
          <w:lang w:eastAsia="zh-CN"/>
        </w:rPr>
        <w:t>项目</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招标代理事项协商一致，订立本合同。</w:t>
      </w:r>
    </w:p>
    <w:p w14:paraId="227795E4">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7FD59315">
      <w:pPr>
        <w:spacing w:line="360" w:lineRule="auto"/>
        <w:ind w:firstLine="560" w:firstLineChars="200"/>
        <w:rPr>
          <w:rFonts w:hint="eastAsia"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eastAsia="宋体" w:cs="宋体"/>
          <w:color w:val="000000"/>
          <w:kern w:val="1"/>
          <w:sz w:val="28"/>
          <w:szCs w:val="28"/>
          <w:u w:val="single"/>
          <w:lang w:eastAsia="zh-CN"/>
        </w:rPr>
        <w:t>项目</w:t>
      </w:r>
    </w:p>
    <w:p w14:paraId="70B97537">
      <w:pPr>
        <w:spacing w:line="360" w:lineRule="auto"/>
        <w:ind w:firstLine="560" w:firstLineChars="200"/>
        <w:rPr>
          <w:rFonts w:hint="eastAsia"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p>
    <w:p w14:paraId="5C4AD993">
      <w:pPr>
        <w:spacing w:line="360" w:lineRule="auto"/>
        <w:ind w:firstLine="560" w:firstLineChars="200"/>
        <w:rPr>
          <w:rFonts w:hint="default" w:ascii="宋体" w:hAnsi="宋体" w:eastAsia="宋体" w:cs="宋体"/>
          <w:color w:val="auto"/>
          <w:kern w:val="1"/>
          <w:sz w:val="28"/>
          <w:szCs w:val="28"/>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eastAsia="宋体" w:cs="宋体"/>
          <w:color w:val="000000"/>
          <w:kern w:val="1"/>
          <w:sz w:val="28"/>
          <w:szCs w:val="28"/>
          <w:u w:val="single"/>
          <w:lang w:val="en-US" w:eastAsia="zh-CN"/>
        </w:rPr>
        <w:t>。</w:t>
      </w:r>
    </w:p>
    <w:p w14:paraId="0A29268F">
      <w:pPr>
        <w:spacing w:line="360" w:lineRule="auto"/>
        <w:ind w:firstLine="560" w:firstLineChars="200"/>
        <w:rPr>
          <w:rFonts w:hint="eastAsia" w:ascii="宋体" w:hAnsi="宋体" w:eastAsia="宋体" w:cs="宋体"/>
          <w:color w:val="auto"/>
          <w:kern w:val="1"/>
          <w:sz w:val="28"/>
          <w:szCs w:val="28"/>
          <w:highlight w:val="none"/>
        </w:rPr>
      </w:pPr>
      <w:r>
        <w:rPr>
          <w:rFonts w:ascii="宋体" w:hAnsi="宋体" w:cs="宋体"/>
          <w:color w:val="auto"/>
          <w:kern w:val="1"/>
          <w:sz w:val="28"/>
          <w:szCs w:val="28"/>
          <w:highlight w:val="none"/>
        </w:rPr>
        <w:t>二、</w:t>
      </w:r>
      <w:r>
        <w:rPr>
          <w:rFonts w:hint="eastAsia" w:ascii="宋体" w:hAnsi="宋体" w:cs="宋体"/>
          <w:color w:val="auto"/>
          <w:kern w:val="1"/>
          <w:sz w:val="28"/>
          <w:szCs w:val="28"/>
          <w:highlight w:val="none"/>
        </w:rPr>
        <w:t>委托人委托受托人为</w:t>
      </w:r>
      <w:r>
        <w:rPr>
          <w:rFonts w:hint="eastAsia" w:ascii="宋体" w:hAnsi="宋体" w:eastAsia="宋体" w:cs="宋体"/>
          <w:color w:val="auto"/>
          <w:kern w:val="1"/>
          <w:sz w:val="28"/>
          <w:szCs w:val="28"/>
          <w:highlight w:val="none"/>
          <w:u w:val="single"/>
          <w:lang w:eastAsia="zh-CN"/>
        </w:rPr>
        <w:t>项目</w:t>
      </w:r>
      <w:r>
        <w:rPr>
          <w:rFonts w:hint="eastAsia" w:ascii="宋体" w:hAnsi="宋体" w:cs="宋体"/>
          <w:color w:val="auto"/>
          <w:kern w:val="1"/>
          <w:sz w:val="28"/>
          <w:szCs w:val="28"/>
          <w:highlight w:val="none"/>
        </w:rPr>
        <w:t>的招标代理机构，承担本项目的</w:t>
      </w:r>
      <w:r>
        <w:rPr>
          <w:rFonts w:hint="eastAsia" w:ascii="宋体" w:hAnsi="宋体" w:cs="宋体"/>
          <w:color w:val="auto"/>
          <w:kern w:val="1"/>
          <w:sz w:val="28"/>
          <w:szCs w:val="28"/>
          <w:highlight w:val="none"/>
          <w:u w:val="single"/>
        </w:rPr>
        <w:t>勘察、设计、施工、监理、设</w:t>
      </w:r>
      <w:r>
        <w:rPr>
          <w:rFonts w:hint="eastAsia" w:ascii="宋体" w:hAnsi="宋体" w:eastAsia="宋体" w:cs="宋体"/>
          <w:color w:val="auto"/>
          <w:kern w:val="1"/>
          <w:sz w:val="28"/>
          <w:szCs w:val="28"/>
          <w:highlight w:val="none"/>
          <w:u w:val="single"/>
        </w:rPr>
        <w:t>备</w:t>
      </w:r>
      <w:r>
        <w:rPr>
          <w:rFonts w:hint="eastAsia" w:ascii="宋体" w:hAnsi="宋体" w:eastAsia="宋体" w:cs="宋体"/>
          <w:color w:val="auto"/>
          <w:kern w:val="1"/>
          <w:sz w:val="28"/>
          <w:szCs w:val="28"/>
          <w:highlight w:val="none"/>
          <w:u w:val="single"/>
          <w:lang w:eastAsia="zh-CN"/>
        </w:rPr>
        <w:t>、</w:t>
      </w:r>
      <w:r>
        <w:rPr>
          <w:rFonts w:hint="eastAsia" w:ascii="宋体" w:hAnsi="宋体" w:eastAsia="宋体" w:cs="宋体"/>
          <w:color w:val="auto"/>
          <w:kern w:val="1"/>
          <w:sz w:val="28"/>
          <w:szCs w:val="28"/>
          <w:highlight w:val="none"/>
          <w:u w:val="single"/>
        </w:rPr>
        <w:t>重要材料</w:t>
      </w:r>
      <w:r>
        <w:rPr>
          <w:rFonts w:hint="eastAsia" w:ascii="宋体" w:hAnsi="宋体" w:cs="宋体"/>
          <w:color w:val="auto"/>
          <w:kern w:val="1"/>
          <w:sz w:val="28"/>
          <w:szCs w:val="28"/>
          <w:highlight w:val="none"/>
          <w:u w:val="single"/>
        </w:rPr>
        <w:t>及其它服务等全部招标代理工作</w:t>
      </w:r>
      <w:r>
        <w:rPr>
          <w:rFonts w:hint="eastAsia" w:ascii="宋体" w:hAnsi="宋体" w:cs="宋体"/>
          <w:color w:val="auto"/>
          <w:kern w:val="1"/>
          <w:sz w:val="28"/>
          <w:szCs w:val="28"/>
          <w:u w:val="single"/>
        </w:rPr>
        <w:t>。</w:t>
      </w:r>
      <w:r>
        <w:rPr>
          <w:rFonts w:hint="eastAsia" w:ascii="宋体" w:hAnsi="宋体" w:cs="宋体"/>
          <w:color w:val="auto"/>
          <w:kern w:val="1"/>
          <w:sz w:val="28"/>
          <w:szCs w:val="28"/>
          <w:highlight w:val="none"/>
          <w:u w:val="single"/>
          <w:lang w:val="en-US" w:eastAsia="zh-CN"/>
        </w:rPr>
        <w:t xml:space="preserve"> </w:t>
      </w:r>
      <w:r>
        <w:rPr>
          <w:rFonts w:hint="eastAsia" w:ascii="宋体" w:hAnsi="宋体" w:eastAsia="宋体" w:cs="宋体"/>
          <w:color w:val="auto"/>
          <w:kern w:val="1"/>
          <w:sz w:val="28"/>
          <w:szCs w:val="28"/>
          <w:highlight w:val="none"/>
        </w:rPr>
        <w:t>服务周期：签订合同之日起至项目招标服务结束且完成所有招标资料备案为止。</w:t>
      </w:r>
    </w:p>
    <w:p w14:paraId="682CCEFD">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0799033E">
      <w:pPr>
        <w:spacing w:line="500" w:lineRule="exact"/>
        <w:ind w:firstLine="555"/>
        <w:rPr>
          <w:rFonts w:hint="default" w:ascii="宋体" w:hAnsi="宋体" w:cs="宋体"/>
          <w:bCs/>
          <w:color w:val="auto"/>
          <w:kern w:val="1"/>
          <w:sz w:val="28"/>
          <w:szCs w:val="28"/>
          <w:highlight w:val="none"/>
          <w:u w:val="single"/>
          <w:lang w:val="en-US"/>
        </w:rPr>
      </w:pPr>
      <w:r>
        <w:rPr>
          <w:rFonts w:hint="eastAsia" w:ascii="宋体" w:hAnsi="宋体" w:cs="宋体"/>
          <w:color w:val="auto"/>
          <w:kern w:val="1"/>
          <w:sz w:val="28"/>
          <w:szCs w:val="28"/>
          <w:highlight w:val="none"/>
        </w:rPr>
        <w:t>代理报酬</w:t>
      </w:r>
      <w:r>
        <w:rPr>
          <w:rFonts w:hint="eastAsia" w:ascii="宋体" w:hAnsi="宋体" w:cs="宋体"/>
          <w:color w:val="auto"/>
          <w:kern w:val="1"/>
          <w:sz w:val="28"/>
          <w:szCs w:val="28"/>
          <w:highlight w:val="none"/>
          <w:lang w:val="en-US" w:eastAsia="zh-CN"/>
        </w:rPr>
        <w:t>暂定</w:t>
      </w:r>
      <w:r>
        <w:rPr>
          <w:rFonts w:hint="eastAsia" w:ascii="宋体" w:hAnsi="宋体" w:cs="宋体"/>
          <w:color w:val="auto"/>
          <w:kern w:val="1"/>
          <w:sz w:val="28"/>
          <w:szCs w:val="28"/>
          <w:highlight w:val="none"/>
        </w:rPr>
        <w:t>为人民币(大写)：</w:t>
      </w:r>
      <w:r>
        <w:rPr>
          <w:rFonts w:hint="eastAsia" w:ascii="宋体" w:hAnsi="宋体" w:cs="宋体"/>
          <w:color w:val="auto"/>
          <w:kern w:val="1"/>
          <w:sz w:val="28"/>
          <w:szCs w:val="28"/>
          <w:highlight w:val="none"/>
          <w:u w:val="single"/>
          <w:lang w:val="en-US" w:eastAsia="zh-CN"/>
        </w:rPr>
        <w:t>，¥：</w:t>
      </w:r>
      <w:r>
        <w:rPr>
          <w:rFonts w:hint="eastAsia" w:ascii="宋体" w:hAnsi="宋体" w:eastAsia="宋体" w:cs="宋体"/>
          <w:color w:val="000000"/>
          <w:kern w:val="1"/>
          <w:sz w:val="28"/>
          <w:szCs w:val="28"/>
          <w:u w:val="single"/>
          <w:lang w:val="en-US" w:eastAsia="zh-CN"/>
        </w:rPr>
        <w:t>元</w:t>
      </w:r>
      <w:r>
        <w:rPr>
          <w:rFonts w:hint="eastAsia" w:ascii="宋体" w:hAnsi="宋体" w:cs="宋体"/>
          <w:color w:val="auto"/>
          <w:kern w:val="1"/>
          <w:sz w:val="28"/>
          <w:szCs w:val="28"/>
          <w:highlight w:val="none"/>
          <w:u w:val="single"/>
          <w:lang w:val="en-US" w:eastAsia="zh-CN"/>
        </w:rPr>
        <w:t>。</w:t>
      </w:r>
    </w:p>
    <w:p w14:paraId="44B8614A">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302FF363">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4EA4EA7A">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1D50C002">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04FAF86F">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42F21E60">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六、受托人向委托人承诺，按照本合同的约定，承担本合同专用条款中约定范围内的代理业务。并恪守职业道德，保守客户及相关工作秘密。</w:t>
      </w:r>
    </w:p>
    <w:p w14:paraId="6940C44A">
      <w:pPr>
        <w:spacing w:line="500" w:lineRule="exact"/>
        <w:rPr>
          <w:rFonts w:hint="eastAsia" w:ascii="宋体" w:hAnsi="宋体" w:eastAsia="宋体" w:cs="宋体"/>
          <w:color w:val="FF0000"/>
          <w:kern w:val="1"/>
          <w:sz w:val="28"/>
          <w:szCs w:val="28"/>
          <w:highlight w:val="yellow"/>
        </w:rPr>
      </w:pPr>
      <w:r>
        <w:rPr>
          <w:rFonts w:ascii="宋体" w:hAnsi="宋体" w:cs="宋体"/>
          <w:color w:val="auto"/>
          <w:kern w:val="1"/>
          <w:sz w:val="28"/>
          <w:szCs w:val="28"/>
          <w:highlight w:val="none"/>
        </w:rPr>
        <w:t xml:space="preserve">   七、委托人向受托人承诺，按照本合同</w:t>
      </w:r>
      <w:r>
        <w:rPr>
          <w:rFonts w:hint="eastAsia" w:ascii="宋体" w:hAnsi="宋体" w:cs="宋体"/>
          <w:color w:val="auto"/>
          <w:kern w:val="1"/>
          <w:sz w:val="28"/>
          <w:szCs w:val="28"/>
          <w:highlight w:val="none"/>
          <w:lang w:val="en-US" w:eastAsia="zh-CN"/>
        </w:rPr>
        <w:t>专用条款第三条款</w:t>
      </w:r>
      <w:r>
        <w:rPr>
          <w:rFonts w:ascii="宋体" w:hAnsi="宋体" w:cs="宋体"/>
          <w:color w:val="auto"/>
          <w:kern w:val="1"/>
          <w:sz w:val="28"/>
          <w:szCs w:val="28"/>
          <w:highlight w:val="none"/>
        </w:rPr>
        <w:t>的约定，确保代理报酬的支付。</w:t>
      </w:r>
    </w:p>
    <w:p w14:paraId="2AACF375">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567F8C8C">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2025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181C7D47">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海南省海口市 </w:t>
      </w:r>
    </w:p>
    <w:p w14:paraId="5953C23F">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36587C3E">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727C80D7">
      <w:pPr>
        <w:spacing w:line="360" w:lineRule="auto"/>
        <w:ind w:firstLine="840" w:firstLineChars="300"/>
        <w:rPr>
          <w:rFonts w:ascii="宋体" w:hAnsi="宋体" w:cs="宋体"/>
          <w:color w:val="auto"/>
          <w:kern w:val="1"/>
          <w:sz w:val="28"/>
          <w:szCs w:val="28"/>
          <w:highlight w:val="none"/>
        </w:rPr>
      </w:pP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以下为空白页，无正文</w:t>
      </w:r>
      <w:r>
        <w:rPr>
          <w:rFonts w:hint="eastAsia" w:ascii="宋体" w:hAnsi="宋体" w:cs="宋体"/>
          <w:color w:val="auto"/>
          <w:kern w:val="1"/>
          <w:sz w:val="28"/>
          <w:szCs w:val="28"/>
          <w:highlight w:val="none"/>
          <w:lang w:eastAsia="zh-CN"/>
        </w:rPr>
        <w:t>）</w:t>
      </w:r>
      <w:r>
        <w:rPr>
          <w:rFonts w:ascii="宋体" w:hAnsi="宋体" w:cs="宋体"/>
          <w:color w:val="auto"/>
          <w:kern w:val="1"/>
          <w:sz w:val="28"/>
          <w:szCs w:val="28"/>
          <w:highlight w:val="none"/>
        </w:rPr>
        <w:br w:type="page"/>
      </w:r>
      <w:r>
        <w:rPr>
          <w:rFonts w:hint="eastAsia" w:ascii="Calibri" w:hAnsi="Calibri" w:eastAsia="宋体" w:cs="Times New Roman"/>
          <w:color w:val="auto"/>
          <w:kern w:val="2"/>
          <w:sz w:val="28"/>
          <w:szCs w:val="28"/>
          <w:highlight w:val="none"/>
          <w:lang w:val="en-US" w:eastAsia="zh-CN" w:bidi="ar-SA"/>
        </w:rPr>
        <w:t>（本页为签署页，无正文）</w:t>
      </w: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6866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5" w:type="dxa"/>
            <w:noWrap w:val="0"/>
            <w:vAlign w:val="center"/>
          </w:tcPr>
          <w:p w14:paraId="229C0E3C">
            <w:pPr>
              <w:pStyle w:val="9"/>
              <w:ind w:left="0" w:leftChars="0"/>
              <w:rPr>
                <w:b/>
                <w:color w:val="auto"/>
                <w:sz w:val="24"/>
                <w:highlight w:val="none"/>
              </w:rPr>
            </w:pPr>
            <w:r>
              <w:rPr>
                <w:rFonts w:hint="eastAsia"/>
                <w:b/>
                <w:color w:val="auto"/>
                <w:sz w:val="24"/>
                <w:highlight w:val="none"/>
              </w:rPr>
              <w:t>委托人</w:t>
            </w:r>
          </w:p>
          <w:p w14:paraId="4B381BE1">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12F07EE7">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29956C41">
            <w:pPr>
              <w:pStyle w:val="9"/>
              <w:ind w:left="0" w:leftChars="0"/>
              <w:rPr>
                <w:b/>
                <w:color w:val="auto"/>
                <w:sz w:val="24"/>
                <w:highlight w:val="none"/>
              </w:rPr>
            </w:pPr>
            <w:r>
              <w:rPr>
                <w:rFonts w:hint="eastAsia"/>
                <w:b/>
                <w:color w:val="auto"/>
                <w:sz w:val="24"/>
                <w:highlight w:val="none"/>
              </w:rPr>
              <w:t>受托人</w:t>
            </w:r>
          </w:p>
          <w:p w14:paraId="433B99F4">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0269300D">
            <w:pPr>
              <w:pStyle w:val="9"/>
              <w:ind w:left="0" w:leftChars="0" w:firstLine="0"/>
              <w:jc w:val="left"/>
              <w:rPr>
                <w:rFonts w:hint="eastAsia" w:eastAsia="宋体"/>
                <w:color w:val="auto"/>
                <w:sz w:val="24"/>
                <w:highlight w:val="none"/>
                <w:lang w:eastAsia="zh-CN"/>
              </w:rPr>
            </w:pPr>
          </w:p>
        </w:tc>
      </w:tr>
      <w:tr w14:paraId="4634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985" w:type="dxa"/>
            <w:noWrap w:val="0"/>
            <w:vAlign w:val="center"/>
          </w:tcPr>
          <w:p w14:paraId="7CB4F2BF">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2A73E1E8">
            <w:pPr>
              <w:pStyle w:val="9"/>
              <w:ind w:left="0" w:leftChars="0"/>
              <w:rPr>
                <w:color w:val="auto"/>
                <w:sz w:val="24"/>
                <w:highlight w:val="none"/>
              </w:rPr>
            </w:pPr>
          </w:p>
        </w:tc>
        <w:tc>
          <w:tcPr>
            <w:tcW w:w="1986" w:type="dxa"/>
            <w:noWrap w:val="0"/>
            <w:vAlign w:val="center"/>
          </w:tcPr>
          <w:p w14:paraId="748F8A03">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6E9565A1">
            <w:pPr>
              <w:pStyle w:val="9"/>
              <w:ind w:left="0" w:leftChars="0"/>
              <w:rPr>
                <w:color w:val="auto"/>
                <w:sz w:val="24"/>
                <w:highlight w:val="none"/>
              </w:rPr>
            </w:pPr>
          </w:p>
        </w:tc>
      </w:tr>
      <w:tr w14:paraId="2D60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85" w:type="dxa"/>
            <w:noWrap w:val="0"/>
            <w:vAlign w:val="center"/>
          </w:tcPr>
          <w:p w14:paraId="18CCAB23">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68F242EB">
            <w:pPr>
              <w:pStyle w:val="9"/>
              <w:ind w:left="0" w:leftChars="0" w:firstLine="0"/>
              <w:jc w:val="left"/>
              <w:rPr>
                <w:color w:val="auto"/>
                <w:sz w:val="24"/>
                <w:highlight w:val="none"/>
              </w:rPr>
            </w:pPr>
            <w:r>
              <w:rPr>
                <w:rFonts w:hint="eastAsia"/>
                <w:color w:val="auto"/>
                <w:sz w:val="24"/>
                <w:highlight w:val="none"/>
              </w:rPr>
              <w:t>海南省海口市美兰区大英山西六路海航豪庭北苑 1号楼3楼</w:t>
            </w:r>
          </w:p>
        </w:tc>
        <w:tc>
          <w:tcPr>
            <w:tcW w:w="1986" w:type="dxa"/>
            <w:noWrap w:val="0"/>
            <w:vAlign w:val="center"/>
          </w:tcPr>
          <w:p w14:paraId="08214871">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35548D0B">
            <w:pPr>
              <w:pStyle w:val="9"/>
              <w:ind w:left="0" w:leftChars="0" w:firstLine="0"/>
              <w:jc w:val="left"/>
              <w:rPr>
                <w:rFonts w:hint="default" w:eastAsia="宋体"/>
                <w:color w:val="auto"/>
                <w:sz w:val="24"/>
                <w:highlight w:val="none"/>
                <w:lang w:val="en-US" w:eastAsia="zh-CN"/>
              </w:rPr>
            </w:pPr>
          </w:p>
        </w:tc>
      </w:tr>
      <w:tr w14:paraId="0E36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985" w:type="dxa"/>
            <w:noWrap w:val="0"/>
            <w:vAlign w:val="center"/>
          </w:tcPr>
          <w:p w14:paraId="0C66BDB5">
            <w:pPr>
              <w:pStyle w:val="9"/>
              <w:ind w:left="0" w:leftChars="0"/>
              <w:jc w:val="both"/>
              <w:rPr>
                <w:b/>
                <w:color w:val="auto"/>
                <w:sz w:val="24"/>
                <w:highlight w:val="none"/>
              </w:rPr>
            </w:pPr>
            <w:r>
              <w:rPr>
                <w:rFonts w:hint="eastAsia"/>
                <w:b/>
                <w:color w:val="auto"/>
                <w:sz w:val="24"/>
                <w:highlight w:val="none"/>
              </w:rPr>
              <w:t>邮政编码</w:t>
            </w:r>
          </w:p>
        </w:tc>
        <w:tc>
          <w:tcPr>
            <w:tcW w:w="2270" w:type="dxa"/>
            <w:noWrap w:val="0"/>
            <w:vAlign w:val="center"/>
          </w:tcPr>
          <w:p w14:paraId="42EB24EF">
            <w:pPr>
              <w:pStyle w:val="9"/>
              <w:ind w:left="0" w:leftChars="0"/>
              <w:jc w:val="both"/>
              <w:rPr>
                <w:color w:val="auto"/>
                <w:sz w:val="24"/>
                <w:highlight w:val="none"/>
              </w:rPr>
            </w:pPr>
          </w:p>
        </w:tc>
        <w:tc>
          <w:tcPr>
            <w:tcW w:w="1986" w:type="dxa"/>
            <w:noWrap w:val="0"/>
            <w:vAlign w:val="center"/>
          </w:tcPr>
          <w:p w14:paraId="18E3C4CA">
            <w:pPr>
              <w:pStyle w:val="9"/>
              <w:ind w:left="0" w:leftChars="0"/>
              <w:jc w:val="both"/>
              <w:rPr>
                <w:b/>
                <w:color w:val="auto"/>
                <w:sz w:val="24"/>
                <w:highlight w:val="none"/>
              </w:rPr>
            </w:pPr>
            <w:r>
              <w:rPr>
                <w:rFonts w:hint="eastAsia"/>
                <w:b/>
                <w:color w:val="auto"/>
                <w:sz w:val="24"/>
                <w:highlight w:val="none"/>
              </w:rPr>
              <w:t>邮政编码</w:t>
            </w:r>
          </w:p>
        </w:tc>
        <w:tc>
          <w:tcPr>
            <w:tcW w:w="2837" w:type="dxa"/>
            <w:noWrap w:val="0"/>
            <w:vAlign w:val="center"/>
          </w:tcPr>
          <w:p w14:paraId="14815677">
            <w:pPr>
              <w:pStyle w:val="9"/>
              <w:ind w:left="0" w:leftChars="0" w:firstLine="0"/>
              <w:jc w:val="left"/>
              <w:rPr>
                <w:color w:val="auto"/>
                <w:sz w:val="24"/>
                <w:highlight w:val="none"/>
              </w:rPr>
            </w:pPr>
          </w:p>
        </w:tc>
      </w:tr>
      <w:tr w14:paraId="420F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85" w:type="dxa"/>
            <w:noWrap w:val="0"/>
            <w:vAlign w:val="center"/>
          </w:tcPr>
          <w:p w14:paraId="49EFBE67">
            <w:pPr>
              <w:pStyle w:val="9"/>
              <w:ind w:left="0" w:leftChars="0"/>
              <w:jc w:val="both"/>
              <w:rPr>
                <w:b/>
                <w:color w:val="auto"/>
                <w:sz w:val="24"/>
                <w:highlight w:val="none"/>
              </w:rPr>
            </w:pPr>
            <w:r>
              <w:rPr>
                <w:rFonts w:hint="eastAsia"/>
                <w:b/>
                <w:color w:val="auto"/>
                <w:sz w:val="24"/>
                <w:highlight w:val="none"/>
              </w:rPr>
              <w:t>联系电话</w:t>
            </w:r>
          </w:p>
        </w:tc>
        <w:tc>
          <w:tcPr>
            <w:tcW w:w="2270" w:type="dxa"/>
            <w:noWrap w:val="0"/>
            <w:vAlign w:val="center"/>
          </w:tcPr>
          <w:p w14:paraId="4B760C06">
            <w:pPr>
              <w:pStyle w:val="9"/>
              <w:ind w:left="0" w:leftChars="0" w:firstLine="0"/>
              <w:jc w:val="both"/>
              <w:rPr>
                <w:color w:val="auto"/>
                <w:sz w:val="24"/>
                <w:highlight w:val="none"/>
              </w:rPr>
            </w:pPr>
            <w:r>
              <w:rPr>
                <w:rFonts w:hint="eastAsia"/>
                <w:color w:val="auto"/>
                <w:sz w:val="24"/>
                <w:highlight w:val="none"/>
              </w:rPr>
              <w:t>0898-66773893</w:t>
            </w:r>
          </w:p>
        </w:tc>
        <w:tc>
          <w:tcPr>
            <w:tcW w:w="1986" w:type="dxa"/>
            <w:noWrap w:val="0"/>
            <w:vAlign w:val="center"/>
          </w:tcPr>
          <w:p w14:paraId="69859490">
            <w:pPr>
              <w:pStyle w:val="9"/>
              <w:ind w:left="0" w:leftChars="0"/>
              <w:jc w:val="both"/>
              <w:rPr>
                <w:b/>
                <w:color w:val="auto"/>
                <w:sz w:val="24"/>
                <w:highlight w:val="none"/>
              </w:rPr>
            </w:pPr>
            <w:r>
              <w:rPr>
                <w:rFonts w:hint="eastAsia"/>
                <w:b/>
                <w:color w:val="auto"/>
                <w:sz w:val="24"/>
                <w:highlight w:val="none"/>
              </w:rPr>
              <w:t>联系电话</w:t>
            </w:r>
          </w:p>
        </w:tc>
        <w:tc>
          <w:tcPr>
            <w:tcW w:w="2837" w:type="dxa"/>
            <w:noWrap w:val="0"/>
            <w:vAlign w:val="center"/>
          </w:tcPr>
          <w:p w14:paraId="36CE4F91">
            <w:pPr>
              <w:pStyle w:val="9"/>
              <w:ind w:left="0" w:leftChars="0" w:firstLine="0"/>
              <w:jc w:val="both"/>
              <w:rPr>
                <w:rFonts w:hint="eastAsia" w:eastAsia="宋体" w:cs="Times New Roman"/>
                <w:color w:val="auto"/>
                <w:sz w:val="24"/>
                <w:highlight w:val="none"/>
              </w:rPr>
            </w:pPr>
          </w:p>
        </w:tc>
      </w:tr>
      <w:tr w14:paraId="1A67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985" w:type="dxa"/>
            <w:noWrap w:val="0"/>
            <w:vAlign w:val="center"/>
          </w:tcPr>
          <w:p w14:paraId="580832AF">
            <w:pPr>
              <w:pStyle w:val="9"/>
              <w:ind w:left="0" w:leftChars="0"/>
              <w:jc w:val="both"/>
              <w:rPr>
                <w:b/>
                <w:color w:val="auto"/>
                <w:sz w:val="24"/>
                <w:highlight w:val="none"/>
              </w:rPr>
            </w:pPr>
            <w:r>
              <w:rPr>
                <w:rFonts w:hint="eastAsia"/>
                <w:b/>
                <w:color w:val="auto"/>
                <w:sz w:val="24"/>
                <w:highlight w:val="none"/>
              </w:rPr>
              <w:t>开户银行</w:t>
            </w:r>
          </w:p>
        </w:tc>
        <w:tc>
          <w:tcPr>
            <w:tcW w:w="2270" w:type="dxa"/>
            <w:noWrap w:val="0"/>
            <w:vAlign w:val="center"/>
          </w:tcPr>
          <w:p w14:paraId="2EF8A6B4">
            <w:pPr>
              <w:pStyle w:val="9"/>
              <w:ind w:left="0" w:leftChars="0" w:firstLine="0" w:firstLineChars="0"/>
              <w:jc w:val="both"/>
              <w:rPr>
                <w:color w:val="auto"/>
                <w:sz w:val="24"/>
                <w:highlight w:val="none"/>
              </w:rPr>
            </w:pPr>
            <w:r>
              <w:rPr>
                <w:rFonts w:hint="eastAsia"/>
                <w:color w:val="auto"/>
                <w:sz w:val="24"/>
                <w:highlight w:val="none"/>
              </w:rPr>
              <w:t>中行海口美舍河支行</w:t>
            </w:r>
          </w:p>
        </w:tc>
        <w:tc>
          <w:tcPr>
            <w:tcW w:w="1986" w:type="dxa"/>
            <w:noWrap w:val="0"/>
            <w:vAlign w:val="center"/>
          </w:tcPr>
          <w:p w14:paraId="49028460">
            <w:pPr>
              <w:pStyle w:val="9"/>
              <w:ind w:left="0" w:leftChars="0"/>
              <w:jc w:val="both"/>
              <w:rPr>
                <w:b/>
                <w:color w:val="auto"/>
                <w:sz w:val="24"/>
                <w:highlight w:val="none"/>
              </w:rPr>
            </w:pPr>
            <w:r>
              <w:rPr>
                <w:rFonts w:hint="eastAsia"/>
                <w:b/>
                <w:color w:val="auto"/>
                <w:sz w:val="24"/>
                <w:highlight w:val="none"/>
              </w:rPr>
              <w:t>开户银行</w:t>
            </w:r>
          </w:p>
        </w:tc>
        <w:tc>
          <w:tcPr>
            <w:tcW w:w="2837" w:type="dxa"/>
            <w:noWrap w:val="0"/>
            <w:vAlign w:val="center"/>
          </w:tcPr>
          <w:p w14:paraId="2CFE1864">
            <w:pPr>
              <w:pStyle w:val="9"/>
              <w:ind w:left="0" w:leftChars="0" w:firstLine="0"/>
              <w:jc w:val="both"/>
              <w:rPr>
                <w:rFonts w:hint="eastAsia" w:eastAsia="宋体" w:cs="Times New Roman"/>
                <w:color w:val="auto"/>
                <w:sz w:val="24"/>
                <w:highlight w:val="none"/>
              </w:rPr>
            </w:pPr>
          </w:p>
        </w:tc>
      </w:tr>
      <w:tr w14:paraId="34D3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985" w:type="dxa"/>
            <w:noWrap w:val="0"/>
            <w:vAlign w:val="center"/>
          </w:tcPr>
          <w:p w14:paraId="570BED62">
            <w:pPr>
              <w:pStyle w:val="9"/>
              <w:ind w:left="0" w:leftChars="0"/>
              <w:jc w:val="both"/>
              <w:rPr>
                <w:b/>
                <w:color w:val="auto"/>
                <w:sz w:val="24"/>
                <w:highlight w:val="none"/>
              </w:rPr>
            </w:pPr>
            <w:r>
              <w:rPr>
                <w:rFonts w:hint="eastAsia"/>
                <w:b/>
                <w:color w:val="auto"/>
                <w:sz w:val="24"/>
                <w:highlight w:val="none"/>
              </w:rPr>
              <w:t>账号</w:t>
            </w:r>
          </w:p>
        </w:tc>
        <w:tc>
          <w:tcPr>
            <w:tcW w:w="2270" w:type="dxa"/>
            <w:noWrap w:val="0"/>
            <w:vAlign w:val="center"/>
          </w:tcPr>
          <w:p w14:paraId="652DAF2E">
            <w:pPr>
              <w:pStyle w:val="9"/>
              <w:ind w:left="0" w:leftChars="0" w:firstLine="0" w:firstLineChars="0"/>
              <w:jc w:val="both"/>
              <w:rPr>
                <w:rFonts w:hint="default" w:eastAsia="宋体"/>
                <w:color w:val="auto"/>
                <w:sz w:val="24"/>
                <w:highlight w:val="none"/>
                <w:lang w:val="en-US" w:eastAsia="zh-CN"/>
              </w:rPr>
            </w:pPr>
            <w:r>
              <w:rPr>
                <w:rFonts w:hint="eastAsia"/>
                <w:color w:val="auto"/>
                <w:sz w:val="24"/>
                <w:highlight w:val="none"/>
                <w:lang w:val="en-US" w:eastAsia="zh-CN"/>
              </w:rPr>
              <w:t>265008500210</w:t>
            </w:r>
          </w:p>
        </w:tc>
        <w:tc>
          <w:tcPr>
            <w:tcW w:w="1986" w:type="dxa"/>
            <w:noWrap w:val="0"/>
            <w:vAlign w:val="center"/>
          </w:tcPr>
          <w:p w14:paraId="0F7812DE">
            <w:pPr>
              <w:pStyle w:val="9"/>
              <w:ind w:left="0" w:leftChars="0"/>
              <w:jc w:val="both"/>
              <w:rPr>
                <w:b/>
                <w:color w:val="auto"/>
                <w:sz w:val="24"/>
                <w:highlight w:val="none"/>
              </w:rPr>
            </w:pPr>
            <w:r>
              <w:rPr>
                <w:rFonts w:hint="eastAsia"/>
                <w:b/>
                <w:color w:val="auto"/>
                <w:sz w:val="24"/>
                <w:highlight w:val="none"/>
              </w:rPr>
              <w:t>账号</w:t>
            </w:r>
          </w:p>
        </w:tc>
        <w:tc>
          <w:tcPr>
            <w:tcW w:w="2837" w:type="dxa"/>
            <w:noWrap w:val="0"/>
            <w:vAlign w:val="center"/>
          </w:tcPr>
          <w:p w14:paraId="6952C5C8">
            <w:pPr>
              <w:pStyle w:val="9"/>
              <w:ind w:left="0" w:leftChars="0" w:firstLine="0" w:firstLineChars="0"/>
              <w:jc w:val="both"/>
              <w:rPr>
                <w:rFonts w:hint="default" w:eastAsia="宋体" w:cs="Times New Roman"/>
                <w:color w:val="auto"/>
                <w:sz w:val="24"/>
                <w:highlight w:val="none"/>
                <w:lang w:val="en-US"/>
              </w:rPr>
            </w:pPr>
          </w:p>
        </w:tc>
      </w:tr>
    </w:tbl>
    <w:p w14:paraId="073A68C9">
      <w:pPr>
        <w:spacing w:line="360" w:lineRule="auto"/>
        <w:jc w:val="center"/>
        <w:rPr>
          <w:rFonts w:ascii="宋体" w:hAnsi="宋体" w:cs="宋体"/>
          <w:b/>
          <w:color w:val="auto"/>
          <w:kern w:val="1"/>
          <w:sz w:val="28"/>
          <w:szCs w:val="28"/>
          <w:highlight w:val="none"/>
        </w:rPr>
      </w:pPr>
    </w:p>
    <w:p w14:paraId="794B7A79">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第一部分  通用条款</w:t>
      </w:r>
    </w:p>
    <w:p w14:paraId="59419B40">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63CF1AC9">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0361492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2CCAC08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3A83EE6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1D93649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1DEFF03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62C72AB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0851AA0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2E14D71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0516C48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46AEC49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301948B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7256D6C3">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6EC3507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663D8D4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7B3C5E7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4AEE5C8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44AC735F">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1DADA0AC">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11EC1398">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609A957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689AA38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3F8D239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236EBAB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4858190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117869A0">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45B7888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3155F1C1">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77E553D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32F39F40">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4722A4A6">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21C02C71">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6262C04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2F34030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6341879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55C2A17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31F45A9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263AB66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6B14466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323367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0D96C57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5B1F479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684F6A6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7364F99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3D731E3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28D527B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676F1AD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3EA5AD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2D9D066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53C3D68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04D4A2A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1E0CBC1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1F4DD0A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206BF94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158CE6F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1DFFC65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477B9E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7D8EAD6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1587DCD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6E21FBF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783FFFD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432FA29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38064A1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0807E88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10A5946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449F989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266AE26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3D63A66B">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3BDC93E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4285C7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0F8E617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00F02D0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2ECA9F5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10E1D46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1E4C433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2A69800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380A9A3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518440C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1D5F624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065B985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732A89B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74049C9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5810B26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199830E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238F00C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3052550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50B8213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143D8D5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62ED0A7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54DCD33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39402F8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0C306C4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4ABB719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65CB1F0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6F8D8B9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40EF053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062B8D3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7A64694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343E350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70AF2C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252A91D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6542AC6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32164EB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22C507B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440243A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21139AE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506ED3A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467BB8B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724FB6C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083AB78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6B8D3A7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4CCE71E8">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7DDF5DE9">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191222A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72870E0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5F01557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2D42099F">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14F6F07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7EB64F4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15F939F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7720B6D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60C8FB6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383C93E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3673226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6922A8D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40C3C33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4E3644E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5A88B69E">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4BD14D5F">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2D5C762E">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5C4A489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6FB5D3D3">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2B1FDF6A">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44"/>
          <w:szCs w:val="44"/>
          <w:highlight w:val="none"/>
        </w:rPr>
        <w:t>第二部分专用条款</w:t>
      </w:r>
    </w:p>
    <w:p w14:paraId="3504977D">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21365F9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72C0D6B3">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695DF72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442BD72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146BE4E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56D3AB3B">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2A1ECB39">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443097D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28618108">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7B5B6B7A">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0AC0662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1DDECC8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05828650">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57E6769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76859376">
      <w:pPr>
        <w:spacing w:line="520" w:lineRule="exact"/>
        <w:jc w:val="left"/>
        <w:rPr>
          <w:rFonts w:hint="default" w:ascii="宋体" w:hAnsi="宋体" w:eastAsia="宋体" w:cs="宋体"/>
          <w:color w:val="auto"/>
          <w:kern w:val="1"/>
          <w:sz w:val="28"/>
          <w:szCs w:val="28"/>
          <w:highlight w:val="none"/>
          <w:u w:val="single"/>
          <w:lang w:val="en-US" w:eastAsia="zh-CN"/>
        </w:rPr>
      </w:pPr>
      <w:r>
        <w:rPr>
          <w:rFonts w:ascii="宋体" w:hAnsi="宋体" w:cs="宋体"/>
          <w:color w:val="auto"/>
          <w:kern w:val="1"/>
          <w:sz w:val="28"/>
          <w:szCs w:val="28"/>
          <w:highlight w:val="none"/>
        </w:rPr>
        <w:t>姓名</w:t>
      </w:r>
      <w:r>
        <w:rPr>
          <w:rFonts w:ascii="宋体" w:hAnsi="宋体" w:cs="宋体"/>
          <w:color w:val="auto"/>
          <w:kern w:val="1"/>
          <w:sz w:val="28"/>
          <w:szCs w:val="28"/>
          <w:highlight w:val="none"/>
          <w:u w:val="none"/>
        </w:rPr>
        <w:t>：</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电话：</w:t>
      </w:r>
    </w:p>
    <w:p w14:paraId="49EE72C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52AEA53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4BA52D4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670EB51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联系电话：</w:t>
      </w:r>
      <w:r>
        <w:rPr>
          <w:rFonts w:hint="eastAsia" w:ascii="宋体" w:hAnsi="宋体" w:eastAsia="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w:t>
      </w:r>
    </w:p>
    <w:p w14:paraId="08DD77E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374D05BC">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37479C68">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00D3C9B6">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06C5E4D5">
      <w:pPr>
        <w:tabs>
          <w:tab w:val="left" w:pos="3240"/>
          <w:tab w:val="left" w:pos="4140"/>
        </w:tabs>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261219A2">
      <w:pPr>
        <w:spacing w:line="520" w:lineRule="exact"/>
        <w:ind w:firstLine="403"/>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141E1776">
      <w:pPr>
        <w:tabs>
          <w:tab w:val="left" w:pos="3240"/>
          <w:tab w:val="left" w:pos="414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09FCCC8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1FEF008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0C2E451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14247A2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2642B7A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63D3A9E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2D887F1D">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320BC33B">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2F6C2A86">
      <w:pPr>
        <w:pStyle w:val="9"/>
        <w:spacing w:line="360" w:lineRule="auto"/>
        <w:ind w:left="0" w:leftChars="0" w:firstLine="560" w:firstLineChars="200"/>
        <w:jc w:val="left"/>
        <w:rPr>
          <w:rFonts w:ascii="宋体" w:hAnsi="宋体" w:cs="宋体"/>
          <w:color w:val="auto"/>
          <w:sz w:val="28"/>
          <w:szCs w:val="28"/>
          <w:highlight w:val="none"/>
        </w:rPr>
      </w:pPr>
      <w:r>
        <w:rPr>
          <w:rFonts w:ascii="宋体" w:hAnsi="宋体" w:cs="宋体"/>
          <w:color w:val="auto"/>
          <w:kern w:val="1"/>
          <w:sz w:val="28"/>
          <w:szCs w:val="28"/>
          <w:highlight w:val="none"/>
        </w:rPr>
        <w:t>8.1代理报酬的计算方法：</w:t>
      </w:r>
      <w:r>
        <w:rPr>
          <w:rFonts w:hint="eastAsia" w:ascii="宋体" w:hAnsi="宋体" w:cs="宋体"/>
          <w:sz w:val="28"/>
          <w:szCs w:val="28"/>
          <w:highlight w:val="none"/>
          <w:u w:val="single"/>
        </w:rPr>
        <w:t>合同最终结算价=概算批复价×（1-</w:t>
      </w:r>
      <w:r>
        <w:rPr>
          <w:rFonts w:hint="eastAsia" w:ascii="宋体" w:hAnsi="宋体" w:cs="宋体"/>
          <w:kern w:val="1"/>
          <w:sz w:val="28"/>
          <w:szCs w:val="28"/>
          <w:highlight w:val="none"/>
          <w:u w:val="single"/>
          <w:lang w:val="en-US" w:eastAsia="zh-CN"/>
        </w:rPr>
        <w:t>中标下浮率%</w:t>
      </w:r>
      <w:r>
        <w:rPr>
          <w:rFonts w:hint="eastAsia" w:ascii="宋体" w:hAnsi="宋体" w:cs="宋体"/>
          <w:sz w:val="28"/>
          <w:szCs w:val="28"/>
          <w:highlight w:val="none"/>
          <w:u w:val="single"/>
        </w:rPr>
        <w:t>），但最终结算价不得超过签约合同价及政府财政审核批复价（如有）中较低者</w:t>
      </w:r>
      <w:r>
        <w:rPr>
          <w:rFonts w:hint="eastAsia" w:ascii="宋体" w:hAnsi="宋体" w:cs="宋体"/>
          <w:color w:val="auto"/>
          <w:sz w:val="28"/>
          <w:szCs w:val="28"/>
          <w:highlight w:val="none"/>
        </w:rPr>
        <w:t>。</w:t>
      </w:r>
    </w:p>
    <w:p w14:paraId="2B7E4BE7">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08E2D77E">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w:t>
      </w:r>
      <w:r>
        <w:rPr>
          <w:rFonts w:hint="eastAsia" w:ascii="宋体" w:hAnsi="宋体" w:cs="宋体"/>
          <w:color w:val="auto"/>
          <w:kern w:val="1"/>
          <w:sz w:val="28"/>
          <w:szCs w:val="28"/>
          <w:highlight w:val="none"/>
          <w:u w:val="single"/>
        </w:rPr>
        <w:t>人违约责任，且每次付款前提是受托人不得违约，并应向建设单位开具相应金额的发票。发票上付款单位为:</w:t>
      </w:r>
      <w:r>
        <w:rPr>
          <w:rFonts w:hint="eastAsia" w:ascii="宋体" w:hAnsi="宋体" w:cs="宋体"/>
          <w:color w:val="auto"/>
          <w:kern w:val="1"/>
          <w:sz w:val="28"/>
          <w:szCs w:val="28"/>
          <w:highlight w:val="none"/>
          <w:u w:val="single"/>
          <w:lang w:eastAsia="zh-CN"/>
        </w:rPr>
        <w:t>（），</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w:t>
      </w:r>
      <w:r>
        <w:rPr>
          <w:rFonts w:hint="eastAsia" w:ascii="宋体" w:hAnsi="宋体" w:cs="宋体"/>
          <w:kern w:val="1"/>
          <w:sz w:val="28"/>
          <w:szCs w:val="28"/>
          <w:highlight w:val="none"/>
          <w:u w:val="single"/>
        </w:rPr>
        <w:t>包括但不限于付款时间及付款主体等内容</w:t>
      </w:r>
      <w:r>
        <w:rPr>
          <w:rFonts w:hint="eastAsia" w:ascii="宋体" w:hAnsi="宋体" w:cs="宋体"/>
          <w:kern w:val="1"/>
          <w:sz w:val="28"/>
          <w:szCs w:val="28"/>
          <w:highlight w:val="none"/>
          <w:u w:val="single"/>
          <w:lang w:eastAsia="zh-CN"/>
        </w:rPr>
        <w:t>。</w:t>
      </w:r>
    </w:p>
    <w:p w14:paraId="3E7E0B53">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w:t>
      </w:r>
      <w:r>
        <w:rPr>
          <w:rFonts w:hint="eastAsia" w:ascii="宋体" w:hAnsi="宋体" w:cs="宋体"/>
          <w:color w:val="auto"/>
          <w:sz w:val="28"/>
          <w:szCs w:val="28"/>
          <w:highlight w:val="none"/>
          <w:u w:val="single"/>
          <w:lang w:val="en-US" w:eastAsia="zh-CN"/>
        </w:rPr>
        <w:t>勘察、设计、施工、监理、设备、重要材料</w:t>
      </w:r>
      <w:r>
        <w:rPr>
          <w:rFonts w:ascii="Times New Roman" w:hAnsi="Times New Roman"/>
          <w:color w:val="auto"/>
          <w:kern w:val="1"/>
          <w:sz w:val="28"/>
          <w:szCs w:val="28"/>
          <w:highlight w:val="none"/>
          <w:u w:val="single"/>
        </w:rPr>
        <w:t>及其它服务等全部</w:t>
      </w:r>
      <w:r>
        <w:rPr>
          <w:rFonts w:hint="eastAsia" w:ascii="宋体" w:hAnsi="宋体" w:cs="宋体"/>
          <w:color w:val="auto"/>
          <w:sz w:val="28"/>
          <w:szCs w:val="28"/>
          <w:highlight w:val="none"/>
          <w:u w:val="single"/>
        </w:rPr>
        <w:t>的招标及相应备案工作后，项目财政预算评审（如有）且建设资金到位后7个工作日内，支付本合同服务费的50%，余</w:t>
      </w:r>
      <w:r>
        <w:rPr>
          <w:rFonts w:hint="eastAsia" w:ascii="宋体" w:hAnsi="宋体" w:cs="宋体"/>
          <w:color w:val="auto"/>
          <w:sz w:val="28"/>
          <w:szCs w:val="28"/>
          <w:highlight w:val="none"/>
          <w:u w:val="single"/>
          <w:lang w:val="en-US" w:eastAsia="zh-CN"/>
        </w:rPr>
        <w:t>款</w:t>
      </w:r>
      <w:r>
        <w:rPr>
          <w:rFonts w:hint="eastAsia" w:ascii="宋体" w:hAnsi="宋体" w:cs="宋体"/>
          <w:color w:val="auto"/>
          <w:sz w:val="28"/>
          <w:szCs w:val="28"/>
          <w:highlight w:val="none"/>
          <w:u w:val="single"/>
        </w:rPr>
        <w:t>待本合同范围内所有招标工作结束及完整招标资料移交委托人后</w:t>
      </w:r>
      <w:r>
        <w:rPr>
          <w:rFonts w:hint="eastAsia" w:ascii="宋体" w:hAnsi="宋体" w:cs="宋体"/>
          <w:color w:val="auto"/>
          <w:sz w:val="28"/>
          <w:szCs w:val="28"/>
          <w:highlight w:val="none"/>
          <w:u w:val="single"/>
          <w:lang w:val="en-US" w:eastAsia="zh-CN"/>
        </w:rPr>
        <w:t>建设单位向受托人</w:t>
      </w:r>
      <w:r>
        <w:rPr>
          <w:rFonts w:hint="eastAsia" w:ascii="宋体" w:hAnsi="宋体" w:cs="宋体"/>
          <w:color w:val="auto"/>
          <w:sz w:val="28"/>
          <w:szCs w:val="28"/>
          <w:highlight w:val="none"/>
          <w:u w:val="single"/>
        </w:rPr>
        <w:t>一次性支付</w:t>
      </w:r>
      <w:r>
        <w:rPr>
          <w:rFonts w:hint="eastAsia" w:ascii="宋体" w:hAnsi="宋体" w:cs="宋体"/>
          <w:color w:val="auto"/>
          <w:sz w:val="28"/>
          <w:szCs w:val="28"/>
          <w:highlight w:val="none"/>
          <w:u w:val="single"/>
          <w:lang w:val="en-US" w:eastAsia="zh-CN"/>
        </w:rPr>
        <w:t>至</w:t>
      </w:r>
      <w:r>
        <w:rPr>
          <w:rFonts w:hint="eastAsia" w:ascii="宋体" w:hAnsi="宋体" w:cs="宋体"/>
          <w:color w:val="auto"/>
          <w:sz w:val="28"/>
          <w:szCs w:val="28"/>
          <w:highlight w:val="none"/>
          <w:u w:val="single"/>
        </w:rPr>
        <w:t>合同最终结算价。</w:t>
      </w:r>
    </w:p>
    <w:p w14:paraId="253DC415">
      <w:pPr>
        <w:pStyle w:val="9"/>
        <w:spacing w:line="360" w:lineRule="auto"/>
        <w:ind w:left="0" w:leftChars="0" w:firstLine="560" w:firstLineChars="200"/>
        <w:jc w:val="left"/>
        <w:rPr>
          <w:rFonts w:hint="eastAsia" w:ascii="宋体" w:hAnsi="宋体" w:cs="宋体"/>
          <w:color w:val="FF0000"/>
          <w:kern w:val="1"/>
          <w:sz w:val="28"/>
          <w:szCs w:val="28"/>
          <w:highlight w:val="none"/>
          <w:u w:val="single"/>
        </w:rPr>
      </w:pPr>
      <w:r>
        <w:rPr>
          <w:rFonts w:hint="eastAsia" w:ascii="宋体" w:hAnsi="宋体" w:cs="宋体"/>
          <w:color w:val="auto"/>
          <w:kern w:val="1"/>
          <w:sz w:val="28"/>
          <w:szCs w:val="28"/>
          <w:highlight w:val="none"/>
          <w:u w:val="single"/>
        </w:rPr>
        <w:t>其余（除</w:t>
      </w:r>
      <w:r>
        <w:rPr>
          <w:rFonts w:hint="eastAsia" w:ascii="宋体" w:hAnsi="宋体" w:cs="宋体"/>
          <w:color w:val="auto"/>
          <w:sz w:val="28"/>
          <w:szCs w:val="28"/>
          <w:highlight w:val="none"/>
          <w:u w:val="single"/>
          <w:lang w:val="en-US" w:eastAsia="zh-CN"/>
        </w:rPr>
        <w:t>勘察、设计、施工、监理、设备及重要材料</w:t>
      </w:r>
      <w:r>
        <w:rPr>
          <w:rFonts w:hint="eastAsia" w:ascii="宋体" w:hAnsi="宋体" w:cs="宋体"/>
          <w:color w:val="auto"/>
          <w:kern w:val="1"/>
          <w:sz w:val="28"/>
          <w:szCs w:val="28"/>
          <w:highlight w:val="none"/>
          <w:u w:val="single"/>
        </w:rPr>
        <w:t>外的）标的由拟招标项的中标单位支付招标代理费用，代理费的计算方式按《海南省物价局关于降低部分招标代理服务收费标准》（琼价费管［2011］225号）收费标准</w:t>
      </w:r>
      <w:r>
        <w:rPr>
          <w:rFonts w:hint="eastAsia" w:ascii="宋体" w:hAnsi="宋体" w:cs="宋体"/>
          <w:color w:val="FF0000"/>
          <w:kern w:val="1"/>
          <w:sz w:val="28"/>
          <w:szCs w:val="28"/>
          <w:highlight w:val="none"/>
          <w:u w:val="single"/>
        </w:rPr>
        <w:t>×（1-</w:t>
      </w:r>
      <w:r>
        <w:rPr>
          <w:rFonts w:hint="eastAsia" w:ascii="宋体" w:hAnsi="宋体" w:cs="宋体"/>
          <w:color w:val="FF0000"/>
          <w:kern w:val="1"/>
          <w:sz w:val="28"/>
          <w:szCs w:val="28"/>
          <w:highlight w:val="none"/>
          <w:u w:val="single"/>
          <w:lang w:val="en-US" w:eastAsia="zh-CN"/>
        </w:rPr>
        <w:t>中标下浮率</w:t>
      </w:r>
      <w:r>
        <w:rPr>
          <w:rFonts w:hint="eastAsia" w:ascii="宋体" w:hAnsi="宋体" w:cs="宋体"/>
          <w:color w:val="FF0000"/>
          <w:kern w:val="1"/>
          <w:sz w:val="28"/>
          <w:szCs w:val="28"/>
          <w:highlight w:val="none"/>
          <w:u w:val="single"/>
        </w:rPr>
        <w:t>））计算。</w:t>
      </w:r>
    </w:p>
    <w:p w14:paraId="46EF3320">
      <w:pPr>
        <w:pStyle w:val="9"/>
        <w:spacing w:line="360" w:lineRule="auto"/>
        <w:ind w:left="0" w:leftChars="0" w:firstLine="560" w:firstLineChars="200"/>
        <w:jc w:val="left"/>
        <w:rPr>
          <w:rFonts w:hint="default" w:ascii="宋体" w:hAnsi="宋体" w:cs="宋体"/>
          <w:color w:val="auto"/>
          <w:kern w:val="1"/>
          <w:sz w:val="28"/>
          <w:szCs w:val="28"/>
          <w:highlight w:val="none"/>
          <w:u w:val="single"/>
          <w:lang w:val="en-US" w:eastAsia="zh-CN"/>
        </w:rPr>
      </w:pPr>
      <w:r>
        <w:rPr>
          <w:rFonts w:hint="eastAsia" w:ascii="宋体" w:hAnsi="宋体" w:cs="宋体"/>
          <w:color w:val="auto"/>
          <w:kern w:val="1"/>
          <w:sz w:val="28"/>
          <w:szCs w:val="28"/>
          <w:highlight w:val="none"/>
          <w:u w:val="single"/>
          <w:lang w:val="en-US" w:eastAsia="zh-CN"/>
        </w:rPr>
        <w:t>若应由委托人支付的代理报酬（勘察、设计、施工、监理、设备及重要材料）中某项工作取消或未开展，则相应代理报酬委托人不再支付。最终结算价按代理人完成的工作内容对应的概算批复价*（1-中标下浮率），且不超过财政审核对应的批复价执行。</w:t>
      </w:r>
    </w:p>
    <w:p w14:paraId="0CF9517D">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6992A36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23E6796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7742467F">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02CF958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7848A43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07CAA73F">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492DFC5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41B9331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0390DD3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0BAC7DBB">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w:t>
      </w:r>
      <w:r>
        <w:rPr>
          <w:rFonts w:hint="eastAsia" w:ascii="宋体" w:hAnsi="宋体" w:cs="宋体"/>
          <w:color w:val="auto"/>
          <w:kern w:val="1"/>
          <w:sz w:val="28"/>
          <w:szCs w:val="28"/>
          <w:highlight w:val="none"/>
          <w:u w:val="single"/>
          <w:lang w:eastAsia="zh-CN"/>
        </w:rPr>
        <w:t>、</w:t>
      </w:r>
      <w:r>
        <w:rPr>
          <w:rFonts w:hint="eastAsia" w:ascii="宋体" w:hAnsi="宋体" w:cs="宋体"/>
          <w:color w:val="0000FF"/>
          <w:kern w:val="1"/>
          <w:sz w:val="28"/>
          <w:szCs w:val="28"/>
          <w:highlight w:val="none"/>
          <w:u w:val="single"/>
        </w:rPr>
        <w:t>代理报酬</w:t>
      </w:r>
      <w:r>
        <w:rPr>
          <w:rFonts w:hint="eastAsia" w:ascii="宋体" w:hAnsi="宋体" w:cs="宋体"/>
          <w:color w:val="0000FF"/>
          <w:kern w:val="1"/>
          <w:sz w:val="28"/>
          <w:szCs w:val="28"/>
          <w:highlight w:val="none"/>
          <w:u w:val="single"/>
          <w:lang w:eastAsia="zh-CN"/>
        </w:rPr>
        <w:t>，</w:t>
      </w:r>
      <w:r>
        <w:rPr>
          <w:rFonts w:hint="eastAsia" w:ascii="宋体" w:hAnsi="宋体" w:cs="宋体"/>
          <w:color w:val="auto"/>
          <w:kern w:val="1"/>
          <w:sz w:val="28"/>
          <w:szCs w:val="28"/>
          <w:highlight w:val="none"/>
          <w:u w:val="single"/>
        </w:rPr>
        <w:t>受托人承担违约责任，委托人有权单方面解除合同，受托人无条件接受。</w:t>
      </w:r>
    </w:p>
    <w:p w14:paraId="30F3EC0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处以100000元人民币的违约处罚，</w:t>
      </w:r>
      <w:r>
        <w:rPr>
          <w:rFonts w:hint="eastAsia" w:ascii="宋体" w:hAnsi="宋体" w:cs="宋体"/>
          <w:color w:val="0000FF"/>
          <w:kern w:val="1"/>
          <w:sz w:val="28"/>
          <w:szCs w:val="28"/>
          <w:highlight w:val="none"/>
          <w:u w:val="single"/>
        </w:rPr>
        <w:t>受托人不得收取招标代理服务费、代理报酬</w:t>
      </w:r>
      <w:r>
        <w:rPr>
          <w:rFonts w:hint="eastAsia" w:ascii="宋体" w:hAnsi="宋体" w:cs="宋体"/>
          <w:color w:val="0000FF"/>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委托人有权单方面解除合同，受托人无条件接受。 </w:t>
      </w:r>
    </w:p>
    <w:p w14:paraId="135BACE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处以10000元人民币的违约处罚，</w:t>
      </w:r>
      <w:r>
        <w:rPr>
          <w:rFonts w:hint="eastAsia" w:ascii="宋体" w:hAnsi="宋体" w:cs="宋体"/>
          <w:color w:val="0000FF"/>
          <w:kern w:val="1"/>
          <w:sz w:val="28"/>
          <w:szCs w:val="28"/>
          <w:highlight w:val="none"/>
          <w:u w:val="single"/>
        </w:rPr>
        <w:t>受托人不得收取招标代理服务费、代理报酬</w:t>
      </w:r>
      <w:r>
        <w:rPr>
          <w:rFonts w:hint="eastAsia" w:ascii="宋体" w:hAnsi="宋体" w:cs="宋体"/>
          <w:color w:val="0000FF"/>
          <w:kern w:val="1"/>
          <w:sz w:val="28"/>
          <w:szCs w:val="28"/>
          <w:highlight w:val="none"/>
          <w:u w:val="single"/>
          <w:lang w:eastAsia="zh-CN"/>
        </w:rPr>
        <w:t>，</w:t>
      </w:r>
      <w:r>
        <w:rPr>
          <w:rFonts w:hint="eastAsia" w:ascii="宋体" w:hAnsi="宋体" w:cs="宋体"/>
          <w:color w:val="auto"/>
          <w:kern w:val="1"/>
          <w:sz w:val="28"/>
          <w:szCs w:val="28"/>
          <w:highlight w:val="none"/>
          <w:u w:val="single"/>
        </w:rPr>
        <w:t xml:space="preserve">委托人有权解除单方面解除合同，受托人无条件接受。 </w:t>
      </w:r>
    </w:p>
    <w:p w14:paraId="66773BE5">
      <w:pPr>
        <w:spacing w:line="520" w:lineRule="exact"/>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4374B18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49DA906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64EA57B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07562C1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3964809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614E507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5D13519F">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43CEC014">
      <w:pPr>
        <w:spacing w:line="520" w:lineRule="exact"/>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714A4F1B">
      <w:pPr>
        <w:spacing w:line="520" w:lineRule="exact"/>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77827A1B">
      <w:pPr>
        <w:spacing w:line="520" w:lineRule="exact"/>
        <w:jc w:val="left"/>
        <w:rPr>
          <w:rFonts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2F599390">
      <w:pPr>
        <w:spacing w:line="520" w:lineRule="exact"/>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11C2F4F3">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097E4889">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1ADB4C8C">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0F9E72F8">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olor w:val="auto"/>
          <w:sz w:val="28"/>
          <w:szCs w:val="28"/>
          <w:highlight w:val="none"/>
          <w:u w:val="single"/>
          <w:lang w:val="en-US" w:eastAsia="zh-CN"/>
        </w:rPr>
        <w:t xml:space="preserve"> </w:t>
      </w:r>
      <w:r>
        <w:rPr>
          <w:rFonts w:hint="eastAsia" w:ascii="宋体" w:hAnsi="宋体" w:eastAsia="宋体" w:cs="宋体"/>
          <w:color w:val="000000"/>
          <w:kern w:val="1"/>
          <w:sz w:val="28"/>
          <w:szCs w:val="28"/>
          <w:highlight w:val="none"/>
          <w:u w:val="single"/>
          <w:lang w:eastAsia="zh-CN"/>
        </w:rPr>
        <w:t>项目</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24CD65C8">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579EB930">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407E4808">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1A2EF043">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387DA71C">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63DB9EA9">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0EDFE421">
      <w:pPr>
        <w:spacing w:line="360" w:lineRule="auto"/>
        <w:ind w:firstLine="3360" w:firstLineChars="1200"/>
        <w:rPr>
          <w:rFonts w:ascii="宋体" w:hAnsi="宋体"/>
          <w:color w:val="auto"/>
          <w:sz w:val="28"/>
          <w:szCs w:val="28"/>
          <w:highlight w:val="none"/>
          <w:u w:val="single"/>
        </w:rPr>
      </w:pPr>
    </w:p>
    <w:p w14:paraId="4D7F66ED">
      <w:pPr>
        <w:spacing w:line="360" w:lineRule="auto"/>
        <w:ind w:firstLine="3080" w:firstLineChars="1100"/>
        <w:jc w:val="both"/>
        <w:rPr>
          <w:rFonts w:hint="eastAsia" w:ascii="宋体" w:hAnsi="宋体" w:eastAsia="宋体"/>
          <w:color w:val="auto"/>
          <w:sz w:val="28"/>
          <w:szCs w:val="28"/>
          <w:highlight w:val="none"/>
          <w:u w:val="none"/>
          <w:lang w:eastAsia="zh-CN"/>
        </w:rPr>
      </w:pPr>
      <w:r>
        <w:rPr>
          <w:rFonts w:hint="eastAsia" w:ascii="宋体" w:hAnsi="宋体"/>
          <w:color w:val="auto"/>
          <w:sz w:val="28"/>
          <w:szCs w:val="28"/>
          <w:highlight w:val="none"/>
          <w:u w:val="none"/>
        </w:rPr>
        <w:t>承诺单位：</w:t>
      </w:r>
    </w:p>
    <w:p w14:paraId="23534F78">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6FC4C454">
      <w:pPr>
        <w:ind w:firstLine="3080" w:firstLineChars="1100"/>
        <w:rPr>
          <w:highlight w:val="none"/>
        </w:rPr>
      </w:pPr>
      <w:r>
        <w:rPr>
          <w:rFonts w:hint="eastAsia" w:ascii="宋体" w:hAnsi="宋体"/>
          <w:color w:val="auto"/>
          <w:sz w:val="28"/>
          <w:szCs w:val="28"/>
          <w:highlight w:val="none"/>
        </w:rPr>
        <w:t>日期： 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年   月   日</w:t>
      </w:r>
    </w:p>
    <w:p w14:paraId="23FE1661">
      <w:pPr>
        <w:rPr>
          <w:highlight w:val="none"/>
        </w:rPr>
      </w:pPr>
    </w:p>
    <w:p w14:paraId="27DA96F4">
      <w:pPr>
        <w:rPr>
          <w:rStyle w:val="26"/>
          <w:b/>
          <w:color w:val="auto"/>
          <w:szCs w:val="36"/>
          <w:highlight w:val="none"/>
          <w:shd w:val="clear" w:color="auto" w:fill="FFFFFF"/>
        </w:rPr>
      </w:pPr>
      <w:r>
        <w:rPr>
          <w:rStyle w:val="26"/>
          <w:b/>
          <w:color w:val="auto"/>
          <w:szCs w:val="36"/>
          <w:highlight w:val="none"/>
          <w:shd w:val="clear" w:color="auto" w:fill="FFFFFF"/>
        </w:rPr>
        <w:br w:type="page"/>
      </w:r>
    </w:p>
    <w:p w14:paraId="335985F8">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17"/>
    </w:p>
    <w:p w14:paraId="5462DCF6">
      <w:pPr>
        <w:topLinePunct/>
        <w:spacing w:before="4"/>
        <w:jc w:val="center"/>
        <w:rPr>
          <w:rFonts w:ascii="仿宋" w:hAnsi="仿宋" w:eastAsia="仿宋" w:cs="仿宋"/>
          <w:b/>
          <w:color w:val="auto"/>
          <w:sz w:val="32"/>
          <w:szCs w:val="32"/>
          <w:highlight w:val="none"/>
        </w:rPr>
      </w:pPr>
    </w:p>
    <w:p w14:paraId="4303C435">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704119B0">
      <w:pPr>
        <w:rPr>
          <w:color w:val="auto"/>
          <w:highlight w:val="none"/>
        </w:rPr>
      </w:pPr>
    </w:p>
    <w:p w14:paraId="1912A45D">
      <w:pPr>
        <w:spacing w:line="460" w:lineRule="exact"/>
        <w:rPr>
          <w:rFonts w:ascii="宋体" w:hAnsi="宋体"/>
          <w:b/>
          <w:color w:val="auto"/>
          <w:sz w:val="32"/>
          <w:szCs w:val="32"/>
          <w:highlight w:val="none"/>
        </w:rPr>
      </w:pPr>
    </w:p>
    <w:p w14:paraId="30169D6B">
      <w:pPr>
        <w:jc w:val="center"/>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海南医科大学第二附属医院国家重大传染病防治基地（海南）项目</w:t>
      </w:r>
    </w:p>
    <w:p w14:paraId="0AE969DD">
      <w:pPr>
        <w:jc w:val="center"/>
        <w:rPr>
          <w:rFonts w:ascii="仿宋" w:hAnsi="仿宋" w:eastAsia="仿宋"/>
          <w:b/>
          <w:color w:val="auto"/>
          <w:sz w:val="36"/>
          <w:szCs w:val="36"/>
          <w:highlight w:val="none"/>
        </w:rPr>
      </w:pPr>
      <w:r>
        <w:rPr>
          <w:rFonts w:hint="eastAsia" w:ascii="仿宋" w:hAnsi="仿宋" w:eastAsia="仿宋"/>
          <w:b/>
          <w:color w:val="auto"/>
          <w:sz w:val="28"/>
          <w:szCs w:val="28"/>
          <w:highlight w:val="none"/>
        </w:rPr>
        <w:t>（项目名称）</w:t>
      </w:r>
    </w:p>
    <w:p w14:paraId="64745C6F">
      <w:pPr>
        <w:spacing w:line="460" w:lineRule="exact"/>
        <w:jc w:val="center"/>
        <w:rPr>
          <w:rFonts w:ascii="宋体" w:hAnsi="宋体"/>
          <w:b/>
          <w:color w:val="auto"/>
          <w:sz w:val="32"/>
          <w:szCs w:val="32"/>
          <w:highlight w:val="none"/>
          <w:u w:val="single"/>
        </w:rPr>
      </w:pPr>
    </w:p>
    <w:p w14:paraId="2F03D1EC">
      <w:pPr>
        <w:spacing w:line="460" w:lineRule="exact"/>
        <w:jc w:val="center"/>
        <w:rPr>
          <w:rFonts w:ascii="宋体" w:hAnsi="宋体"/>
          <w:b/>
          <w:color w:val="auto"/>
          <w:sz w:val="32"/>
          <w:szCs w:val="32"/>
          <w:highlight w:val="none"/>
          <w:u w:val="single"/>
        </w:rPr>
      </w:pPr>
    </w:p>
    <w:p w14:paraId="4411A62D">
      <w:pPr>
        <w:spacing w:line="460" w:lineRule="exact"/>
        <w:jc w:val="center"/>
        <w:rPr>
          <w:rFonts w:ascii="宋体" w:hAnsi="宋体"/>
          <w:b/>
          <w:color w:val="auto"/>
          <w:sz w:val="32"/>
          <w:szCs w:val="32"/>
          <w:highlight w:val="none"/>
          <w:u w:val="single"/>
        </w:rPr>
      </w:pPr>
    </w:p>
    <w:p w14:paraId="13AA7B1B">
      <w:pPr>
        <w:spacing w:line="460" w:lineRule="exact"/>
        <w:jc w:val="center"/>
        <w:rPr>
          <w:rFonts w:ascii="宋体" w:hAnsi="宋体"/>
          <w:b/>
          <w:color w:val="auto"/>
          <w:sz w:val="36"/>
          <w:szCs w:val="36"/>
          <w:highlight w:val="none"/>
        </w:rPr>
      </w:pPr>
    </w:p>
    <w:p w14:paraId="28FAF009">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7B8AA044">
      <w:pPr>
        <w:spacing w:line="460" w:lineRule="exact"/>
        <w:jc w:val="center"/>
        <w:rPr>
          <w:rFonts w:ascii="宋体" w:hAnsi="宋体"/>
          <w:color w:val="auto"/>
          <w:sz w:val="32"/>
          <w:szCs w:val="32"/>
          <w:highlight w:val="none"/>
        </w:rPr>
      </w:pPr>
    </w:p>
    <w:p w14:paraId="2E34F8AE">
      <w:pPr>
        <w:spacing w:line="460" w:lineRule="exact"/>
        <w:jc w:val="center"/>
        <w:rPr>
          <w:rFonts w:ascii="宋体" w:hAnsi="宋体"/>
          <w:color w:val="auto"/>
          <w:sz w:val="32"/>
          <w:szCs w:val="32"/>
          <w:highlight w:val="none"/>
        </w:rPr>
      </w:pPr>
    </w:p>
    <w:p w14:paraId="4F409E77">
      <w:pPr>
        <w:spacing w:line="460" w:lineRule="exact"/>
        <w:jc w:val="center"/>
        <w:rPr>
          <w:rFonts w:ascii="宋体" w:hAnsi="宋体"/>
          <w:b/>
          <w:color w:val="auto"/>
          <w:sz w:val="36"/>
          <w:szCs w:val="36"/>
          <w:highlight w:val="none"/>
        </w:rPr>
      </w:pPr>
    </w:p>
    <w:p w14:paraId="685A3046">
      <w:pPr>
        <w:spacing w:line="460" w:lineRule="exact"/>
        <w:jc w:val="center"/>
        <w:rPr>
          <w:rFonts w:ascii="宋体" w:hAnsi="宋体"/>
          <w:b/>
          <w:color w:val="auto"/>
          <w:sz w:val="36"/>
          <w:szCs w:val="36"/>
          <w:highlight w:val="none"/>
        </w:rPr>
      </w:pPr>
    </w:p>
    <w:p w14:paraId="39DFBF5C">
      <w:pPr>
        <w:spacing w:line="460" w:lineRule="exact"/>
        <w:jc w:val="center"/>
        <w:rPr>
          <w:rFonts w:ascii="宋体" w:hAnsi="宋体"/>
          <w:b/>
          <w:color w:val="auto"/>
          <w:sz w:val="36"/>
          <w:szCs w:val="36"/>
          <w:highlight w:val="none"/>
        </w:rPr>
      </w:pPr>
    </w:p>
    <w:p w14:paraId="56D491AE">
      <w:pPr>
        <w:spacing w:line="460" w:lineRule="exact"/>
        <w:jc w:val="center"/>
        <w:rPr>
          <w:rFonts w:ascii="宋体" w:hAnsi="宋体"/>
          <w:b/>
          <w:color w:val="auto"/>
          <w:sz w:val="36"/>
          <w:szCs w:val="36"/>
          <w:highlight w:val="none"/>
        </w:rPr>
      </w:pPr>
    </w:p>
    <w:p w14:paraId="71209F07">
      <w:pPr>
        <w:spacing w:line="460" w:lineRule="exact"/>
        <w:jc w:val="center"/>
        <w:rPr>
          <w:rFonts w:ascii="宋体" w:hAnsi="宋体"/>
          <w:color w:val="auto"/>
          <w:szCs w:val="21"/>
          <w:highlight w:val="none"/>
          <w:u w:val="single"/>
        </w:rPr>
      </w:pPr>
    </w:p>
    <w:p w14:paraId="0E6BF2FA">
      <w:pPr>
        <w:spacing w:line="460" w:lineRule="exact"/>
        <w:jc w:val="center"/>
        <w:rPr>
          <w:rFonts w:ascii="宋体" w:hAnsi="宋体"/>
          <w:color w:val="auto"/>
          <w:szCs w:val="21"/>
          <w:highlight w:val="none"/>
          <w:u w:val="single"/>
        </w:rPr>
      </w:pPr>
    </w:p>
    <w:p w14:paraId="18BB443D">
      <w:pPr>
        <w:spacing w:line="460" w:lineRule="exact"/>
        <w:jc w:val="center"/>
        <w:rPr>
          <w:rFonts w:ascii="宋体" w:hAnsi="宋体"/>
          <w:color w:val="auto"/>
          <w:szCs w:val="21"/>
          <w:highlight w:val="none"/>
          <w:u w:val="single"/>
        </w:rPr>
      </w:pPr>
    </w:p>
    <w:p w14:paraId="39A84B53">
      <w:pPr>
        <w:spacing w:line="460" w:lineRule="exact"/>
        <w:jc w:val="center"/>
        <w:rPr>
          <w:rFonts w:ascii="宋体" w:hAnsi="宋体"/>
          <w:color w:val="auto"/>
          <w:sz w:val="28"/>
          <w:szCs w:val="28"/>
          <w:highlight w:val="none"/>
        </w:rPr>
      </w:pPr>
    </w:p>
    <w:p w14:paraId="096F2ABF">
      <w:pPr>
        <w:pStyle w:val="38"/>
        <w:rPr>
          <w:color w:val="auto"/>
          <w:highlight w:val="none"/>
        </w:rPr>
      </w:pPr>
    </w:p>
    <w:p w14:paraId="23F090F5">
      <w:pPr>
        <w:pStyle w:val="38"/>
        <w:rPr>
          <w:color w:val="auto"/>
          <w:highlight w:val="none"/>
        </w:rPr>
      </w:pPr>
    </w:p>
    <w:p w14:paraId="32890BE0">
      <w:pPr>
        <w:spacing w:line="460" w:lineRule="exact"/>
        <w:jc w:val="center"/>
        <w:rPr>
          <w:rFonts w:ascii="宋体" w:hAnsi="宋体"/>
          <w:color w:val="auto"/>
          <w:sz w:val="28"/>
          <w:szCs w:val="28"/>
          <w:highlight w:val="none"/>
        </w:rPr>
      </w:pPr>
    </w:p>
    <w:p w14:paraId="551A7F07">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6B0DB02E">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color w:val="auto"/>
          <w:sz w:val="28"/>
          <w:szCs w:val="28"/>
          <w:highlight w:val="none"/>
          <w:lang w:val="en-US" w:eastAsia="zh-CN"/>
        </w:rPr>
        <w:t>盖</w:t>
      </w:r>
      <w:r>
        <w:rPr>
          <w:rFonts w:hint="eastAsia" w:ascii="宋体" w:hAnsi="宋体"/>
          <w:color w:val="auto"/>
          <w:sz w:val="28"/>
          <w:szCs w:val="28"/>
          <w:highlight w:val="none"/>
        </w:rPr>
        <w:t>章）</w:t>
      </w:r>
    </w:p>
    <w:p w14:paraId="6B7BF3E1">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24C35517">
      <w:pPr>
        <w:spacing w:line="460" w:lineRule="exact"/>
        <w:rPr>
          <w:rFonts w:ascii="宋体" w:hAnsi="宋体"/>
          <w:color w:val="auto"/>
          <w:szCs w:val="21"/>
          <w:highlight w:val="none"/>
        </w:rPr>
      </w:pPr>
    </w:p>
    <w:p w14:paraId="6E29C345">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0CEEC7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6DB452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148126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4B4DE4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55E0C3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5EAC47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2660BC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37541CE1">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6E89DB58">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4708D3C4">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26E02A60">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7FE0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19918DF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487D671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6739899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38E8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345" w:type="dxa"/>
            <w:tcBorders>
              <w:bottom w:val="single" w:color="auto" w:sz="4" w:space="0"/>
            </w:tcBorders>
            <w:noWrap/>
            <w:vAlign w:val="center"/>
          </w:tcPr>
          <w:p w14:paraId="253AB3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4C7EF6E2">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海南医科大学第二附属医院国家重大传染病防治基地（海南）项目</w:t>
            </w:r>
            <w:r>
              <w:rPr>
                <w:rFonts w:hint="eastAsia" w:ascii="仿宋" w:hAnsi="仿宋" w:eastAsia="仿宋" w:cs="Times New Roman"/>
                <w:color w:val="auto"/>
                <w:sz w:val="24"/>
                <w:highlight w:val="none"/>
              </w:rPr>
              <w:t>招标代理</w:t>
            </w:r>
            <w:r>
              <w:rPr>
                <w:rFonts w:hint="eastAsia" w:ascii="仿宋" w:hAnsi="仿宋" w:eastAsia="仿宋" w:cs="仿宋"/>
                <w:color w:val="auto"/>
                <w:sz w:val="24"/>
                <w:szCs w:val="24"/>
                <w:highlight w:val="none"/>
                <w:u w:val="none"/>
                <w:shd w:val="clear" w:color="auto" w:fill="FFFFFF"/>
                <w:lang w:val="en-US" w:eastAsia="zh-CN"/>
              </w:rPr>
              <w:t>比选</w:t>
            </w:r>
          </w:p>
        </w:tc>
        <w:tc>
          <w:tcPr>
            <w:tcW w:w="5729" w:type="dxa"/>
            <w:noWrap/>
            <w:vAlign w:val="center"/>
          </w:tcPr>
          <w:p w14:paraId="5888F278">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000000"/>
                <w:sz w:val="24"/>
                <w:highlight w:val="none"/>
                <w:u w:val="single"/>
                <w:lang w:eastAsia="zh-CN"/>
              </w:rPr>
              <w:t xml:space="preserve"> 海南医科大学第二附属医院国家重大传染病防治基地（海南）项目</w:t>
            </w:r>
            <w:r>
              <w:rPr>
                <w:rFonts w:hint="eastAsia" w:ascii="宋体" w:hAnsi="宋体" w:cs="宋体"/>
                <w:color w:val="000000"/>
                <w:kern w:val="1"/>
                <w:sz w:val="28"/>
                <w:szCs w:val="28"/>
                <w:highlight w:val="none"/>
                <w:u w:val="single"/>
                <w:lang w:val="en-US" w:eastAsia="zh-CN"/>
              </w:rPr>
              <w:t xml:space="preserve"> </w:t>
            </w:r>
            <w:r>
              <w:rPr>
                <w:rFonts w:hint="eastAsia" w:ascii="仿宋" w:hAnsi="仿宋" w:eastAsia="仿宋" w:cs="Times New Roman"/>
                <w:color w:val="auto"/>
                <w:sz w:val="24"/>
                <w:highlight w:val="none"/>
              </w:rPr>
              <w:t>招标代理比选文件的全部内容，愿意以参选报价人民币大写：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0450BE23">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323992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3"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E2B2A1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7739D776">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建设项目的勘察、设计、施工、监理、设备、重要材料及其它服务等全部招标代理工作。</w:t>
            </w:r>
          </w:p>
        </w:tc>
      </w:tr>
      <w:tr w14:paraId="78AEC7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42429A1">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0195C049">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符合国家现行招投标相关法律法规。</w:t>
            </w:r>
          </w:p>
        </w:tc>
      </w:tr>
      <w:tr w14:paraId="373B70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04E2E4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270BF347">
            <w:pPr>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签订合同之日起至项目招标服务结束且完成所有招标资料备案为止。</w:t>
            </w:r>
          </w:p>
        </w:tc>
      </w:tr>
      <w:tr w14:paraId="076D94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43E0A64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4284F0D6">
            <w:pPr>
              <w:jc w:val="center"/>
              <w:rPr>
                <w:rFonts w:ascii="仿宋" w:hAnsi="仿宋" w:eastAsia="仿宋" w:cs="仿宋"/>
                <w:b/>
                <w:bCs/>
                <w:color w:val="auto"/>
                <w:sz w:val="24"/>
                <w:highlight w:val="none"/>
              </w:rPr>
            </w:pPr>
          </w:p>
        </w:tc>
      </w:tr>
    </w:tbl>
    <w:p w14:paraId="1FE78E3F">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68B7259A">
      <w:pPr>
        <w:topLinePunct/>
        <w:snapToGrid w:val="0"/>
        <w:spacing w:before="4"/>
        <w:rPr>
          <w:rFonts w:ascii="仿宋" w:hAnsi="仿宋" w:eastAsia="仿宋" w:cs="仿宋"/>
          <w:b/>
          <w:bCs/>
          <w:color w:val="auto"/>
          <w:sz w:val="24"/>
          <w:highlight w:val="none"/>
        </w:rPr>
      </w:pPr>
    </w:p>
    <w:p w14:paraId="4902BAF6">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1DFAD4A9">
      <w:pPr>
        <w:topLinePunct/>
        <w:snapToGrid w:val="0"/>
        <w:spacing w:before="4"/>
        <w:rPr>
          <w:rFonts w:hint="eastAsia" w:ascii="仿宋" w:hAnsi="仿宋" w:eastAsia="仿宋" w:cs="仿宋"/>
          <w:b/>
          <w:bCs/>
          <w:color w:val="auto"/>
          <w:sz w:val="24"/>
          <w:highlight w:val="none"/>
          <w:lang w:val="en-US" w:eastAsia="zh-CN"/>
        </w:rPr>
      </w:pPr>
    </w:p>
    <w:p w14:paraId="15CA6DA7">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7B0FF1F1">
      <w:pPr>
        <w:pStyle w:val="4"/>
        <w:rPr>
          <w:rFonts w:hint="eastAsia"/>
          <w:color w:val="auto"/>
          <w:highlight w:val="none"/>
        </w:rPr>
      </w:pPr>
    </w:p>
    <w:p w14:paraId="671F80BF">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32F030F2">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06C69CF4">
      <w:pPr>
        <w:widowControl/>
        <w:jc w:val="center"/>
        <w:rPr>
          <w:rFonts w:ascii="仿宋" w:hAnsi="仿宋" w:eastAsia="仿宋" w:cs="仿宋"/>
          <w:b/>
          <w:bCs/>
          <w:color w:val="auto"/>
          <w:sz w:val="32"/>
          <w:szCs w:val="32"/>
          <w:highlight w:val="none"/>
        </w:rPr>
      </w:pPr>
    </w:p>
    <w:p w14:paraId="5270732E">
      <w:pPr>
        <w:widowControl/>
        <w:jc w:val="center"/>
        <w:rPr>
          <w:rFonts w:ascii="仿宋" w:hAnsi="仿宋" w:eastAsia="仿宋" w:cs="仿宋"/>
          <w:b/>
          <w:bCs/>
          <w:color w:val="auto"/>
          <w:sz w:val="32"/>
          <w:szCs w:val="32"/>
          <w:highlight w:val="none"/>
        </w:rPr>
      </w:pPr>
    </w:p>
    <w:p w14:paraId="16B67519">
      <w:pPr>
        <w:widowControl/>
        <w:jc w:val="center"/>
        <w:rPr>
          <w:rFonts w:ascii="仿宋" w:hAnsi="仿宋" w:eastAsia="仿宋" w:cs="仿宋"/>
          <w:b/>
          <w:bCs/>
          <w:color w:val="auto"/>
          <w:sz w:val="32"/>
          <w:szCs w:val="32"/>
          <w:highlight w:val="none"/>
        </w:rPr>
      </w:pPr>
    </w:p>
    <w:p w14:paraId="6E5B84FD">
      <w:pPr>
        <w:widowControl/>
        <w:jc w:val="left"/>
        <w:rPr>
          <w:rFonts w:ascii="仿宋" w:hAnsi="仿宋" w:eastAsia="仿宋" w:cs="仿宋"/>
          <w:b/>
          <w:color w:val="auto"/>
          <w:sz w:val="32"/>
          <w:szCs w:val="32"/>
          <w:highlight w:val="none"/>
        </w:rPr>
      </w:pPr>
      <w:bookmarkStart w:id="18" w:name="_Toc22165"/>
      <w:bookmarkStart w:id="19" w:name="_Toc209441003"/>
      <w:bookmarkStart w:id="20" w:name="_Toc243539815"/>
      <w:bookmarkStart w:id="21" w:name="_Toc504385813"/>
      <w:bookmarkStart w:id="22" w:name="_Toc304304708"/>
      <w:bookmarkStart w:id="23" w:name="_Toc321904098"/>
      <w:r>
        <w:rPr>
          <w:rFonts w:ascii="仿宋" w:hAnsi="仿宋" w:eastAsia="仿宋" w:cs="仿宋"/>
          <w:b/>
          <w:color w:val="auto"/>
          <w:sz w:val="32"/>
          <w:szCs w:val="32"/>
          <w:highlight w:val="none"/>
        </w:rPr>
        <w:br w:type="page"/>
      </w:r>
    </w:p>
    <w:bookmarkEnd w:id="18"/>
    <w:bookmarkEnd w:id="19"/>
    <w:bookmarkEnd w:id="20"/>
    <w:bookmarkEnd w:id="21"/>
    <w:bookmarkEnd w:id="22"/>
    <w:bookmarkEnd w:id="23"/>
    <w:p w14:paraId="191ECB45">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635D26D1">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7CE9DC1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1536898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6C419AB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B0BAE2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日</w:t>
      </w:r>
    </w:p>
    <w:p w14:paraId="2CDADF3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4C68A82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287E01B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6B5B4C05">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2888D08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7BA4E3E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06FDFBC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643568B9">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3C5F356C">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55B84B8D">
      <w:pPr>
        <w:spacing w:line="360" w:lineRule="auto"/>
        <w:ind w:firstLine="420" w:firstLineChars="200"/>
        <w:rPr>
          <w:rFonts w:ascii="宋体" w:hAnsi="宋体"/>
          <w:color w:val="auto"/>
          <w:highlight w:val="none"/>
        </w:rPr>
        <w:sectPr>
          <w:footerReference r:id="rId12" w:type="default"/>
          <w:pgSz w:w="12240" w:h="15840"/>
          <w:pgMar w:top="1440" w:right="1800" w:bottom="1440" w:left="1800" w:header="720" w:footer="720" w:gutter="0"/>
          <w:pgNumType w:fmt="decimal"/>
          <w:cols w:space="720" w:num="1"/>
        </w:sectPr>
      </w:pPr>
    </w:p>
    <w:p w14:paraId="6909980B">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32E79B2B">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02B7196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1D43FA8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72E0111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196378D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19736BF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D81E27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9F21DC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DA05233">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37B05328">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4273094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13B8005D">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（签字或</w:t>
      </w:r>
      <w:r>
        <w:rPr>
          <w:rFonts w:hint="eastAsia" w:ascii="仿宋" w:hAnsi="仿宋" w:eastAsia="仿宋"/>
          <w:color w:val="auto"/>
          <w:sz w:val="24"/>
          <w:highlight w:val="none"/>
          <w:lang w:val="en-US" w:eastAsia="zh-CN"/>
        </w:rPr>
        <w:t>盖章</w:t>
      </w:r>
      <w:r>
        <w:rPr>
          <w:rFonts w:hint="eastAsia" w:ascii="仿宋" w:hAnsi="仿宋" w:eastAsia="仿宋"/>
          <w:color w:val="auto"/>
          <w:sz w:val="24"/>
          <w:highlight w:val="none"/>
        </w:rPr>
        <w:t>）</w:t>
      </w:r>
    </w:p>
    <w:p w14:paraId="03F9B56B">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26578527">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59C2A7A">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3A195D05">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8B32B77">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7C865A20">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FA56E74">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14EAA606">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75B6186E">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4DAD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68BAC48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70FB7834">
            <w:pPr>
              <w:jc w:val="center"/>
              <w:rPr>
                <w:rFonts w:ascii="仿宋" w:hAnsi="仿宋" w:eastAsia="仿宋" w:cs="仿宋"/>
                <w:color w:val="auto"/>
                <w:szCs w:val="21"/>
                <w:highlight w:val="none"/>
              </w:rPr>
            </w:pPr>
          </w:p>
        </w:tc>
      </w:tr>
      <w:tr w14:paraId="596F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34C6CE8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36373494">
            <w:pPr>
              <w:jc w:val="center"/>
              <w:rPr>
                <w:rFonts w:ascii="仿宋" w:hAnsi="仿宋" w:eastAsia="仿宋" w:cs="仿宋"/>
                <w:color w:val="auto"/>
                <w:szCs w:val="21"/>
                <w:highlight w:val="none"/>
              </w:rPr>
            </w:pPr>
          </w:p>
        </w:tc>
        <w:tc>
          <w:tcPr>
            <w:tcW w:w="1525" w:type="dxa"/>
            <w:noWrap/>
            <w:vAlign w:val="center"/>
          </w:tcPr>
          <w:p w14:paraId="02DE9F5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216F8E51">
            <w:pPr>
              <w:jc w:val="center"/>
              <w:rPr>
                <w:rFonts w:ascii="仿宋" w:hAnsi="仿宋" w:eastAsia="仿宋" w:cs="仿宋"/>
                <w:color w:val="auto"/>
                <w:szCs w:val="21"/>
                <w:highlight w:val="none"/>
              </w:rPr>
            </w:pPr>
          </w:p>
        </w:tc>
      </w:tr>
      <w:tr w14:paraId="6707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310387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7BF5200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6EC4D353">
            <w:pPr>
              <w:jc w:val="center"/>
              <w:rPr>
                <w:rFonts w:ascii="仿宋" w:hAnsi="仿宋" w:eastAsia="仿宋" w:cs="仿宋"/>
                <w:color w:val="auto"/>
                <w:szCs w:val="21"/>
                <w:highlight w:val="none"/>
              </w:rPr>
            </w:pPr>
          </w:p>
        </w:tc>
        <w:tc>
          <w:tcPr>
            <w:tcW w:w="1525" w:type="dxa"/>
            <w:noWrap/>
            <w:vAlign w:val="center"/>
          </w:tcPr>
          <w:p w14:paraId="22C4E27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4E83CC85">
            <w:pPr>
              <w:jc w:val="center"/>
              <w:rPr>
                <w:rFonts w:ascii="仿宋" w:hAnsi="仿宋" w:eastAsia="仿宋" w:cs="仿宋"/>
                <w:color w:val="auto"/>
                <w:szCs w:val="21"/>
                <w:highlight w:val="none"/>
              </w:rPr>
            </w:pPr>
          </w:p>
        </w:tc>
      </w:tr>
      <w:tr w14:paraId="7618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00CA3280">
            <w:pPr>
              <w:jc w:val="center"/>
              <w:rPr>
                <w:rFonts w:ascii="仿宋" w:hAnsi="仿宋" w:eastAsia="仿宋" w:cs="仿宋"/>
                <w:color w:val="auto"/>
                <w:szCs w:val="21"/>
                <w:highlight w:val="none"/>
              </w:rPr>
            </w:pPr>
          </w:p>
        </w:tc>
        <w:tc>
          <w:tcPr>
            <w:tcW w:w="887" w:type="dxa"/>
            <w:noWrap/>
            <w:vAlign w:val="center"/>
          </w:tcPr>
          <w:p w14:paraId="594E639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5B8E05B2">
            <w:pPr>
              <w:jc w:val="center"/>
              <w:rPr>
                <w:rFonts w:ascii="仿宋" w:hAnsi="仿宋" w:eastAsia="仿宋" w:cs="仿宋"/>
                <w:color w:val="auto"/>
                <w:szCs w:val="21"/>
                <w:highlight w:val="none"/>
              </w:rPr>
            </w:pPr>
          </w:p>
        </w:tc>
        <w:tc>
          <w:tcPr>
            <w:tcW w:w="1525" w:type="dxa"/>
            <w:noWrap/>
            <w:vAlign w:val="center"/>
          </w:tcPr>
          <w:p w14:paraId="7F1DC7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674DC708">
            <w:pPr>
              <w:jc w:val="center"/>
              <w:rPr>
                <w:rFonts w:ascii="仿宋" w:hAnsi="仿宋" w:eastAsia="仿宋" w:cs="仿宋"/>
                <w:color w:val="auto"/>
                <w:szCs w:val="21"/>
                <w:highlight w:val="none"/>
              </w:rPr>
            </w:pPr>
          </w:p>
        </w:tc>
      </w:tr>
      <w:tr w14:paraId="70B0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70E7B31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73A9C0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48A5AEB9">
            <w:pPr>
              <w:jc w:val="center"/>
              <w:rPr>
                <w:rFonts w:ascii="仿宋" w:hAnsi="仿宋" w:eastAsia="仿宋" w:cs="仿宋"/>
                <w:color w:val="auto"/>
                <w:szCs w:val="21"/>
                <w:highlight w:val="none"/>
              </w:rPr>
            </w:pPr>
          </w:p>
        </w:tc>
        <w:tc>
          <w:tcPr>
            <w:tcW w:w="1130" w:type="dxa"/>
            <w:gridSpan w:val="2"/>
            <w:noWrap/>
            <w:vAlign w:val="center"/>
          </w:tcPr>
          <w:p w14:paraId="734D464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412A2F07">
            <w:pPr>
              <w:jc w:val="center"/>
              <w:rPr>
                <w:rFonts w:ascii="仿宋" w:hAnsi="仿宋" w:eastAsia="仿宋" w:cs="仿宋"/>
                <w:color w:val="auto"/>
                <w:szCs w:val="21"/>
                <w:highlight w:val="none"/>
              </w:rPr>
            </w:pPr>
          </w:p>
        </w:tc>
        <w:tc>
          <w:tcPr>
            <w:tcW w:w="770" w:type="dxa"/>
            <w:noWrap/>
            <w:vAlign w:val="center"/>
          </w:tcPr>
          <w:p w14:paraId="696244E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74427A6B">
            <w:pPr>
              <w:jc w:val="center"/>
              <w:rPr>
                <w:rFonts w:ascii="仿宋" w:hAnsi="仿宋" w:eastAsia="仿宋" w:cs="仿宋"/>
                <w:color w:val="auto"/>
                <w:szCs w:val="21"/>
                <w:highlight w:val="none"/>
              </w:rPr>
            </w:pPr>
          </w:p>
        </w:tc>
      </w:tr>
      <w:tr w14:paraId="6F59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4053AF4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1BCD66D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630CAC4F">
            <w:pPr>
              <w:jc w:val="center"/>
              <w:rPr>
                <w:rFonts w:ascii="仿宋" w:hAnsi="仿宋" w:eastAsia="仿宋" w:cs="仿宋"/>
                <w:color w:val="auto"/>
                <w:szCs w:val="21"/>
                <w:highlight w:val="none"/>
              </w:rPr>
            </w:pPr>
          </w:p>
        </w:tc>
        <w:tc>
          <w:tcPr>
            <w:tcW w:w="1130" w:type="dxa"/>
            <w:gridSpan w:val="2"/>
            <w:noWrap/>
            <w:vAlign w:val="center"/>
          </w:tcPr>
          <w:p w14:paraId="18B23CD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6FA81E9D">
            <w:pPr>
              <w:jc w:val="center"/>
              <w:rPr>
                <w:rFonts w:ascii="仿宋" w:hAnsi="仿宋" w:eastAsia="仿宋" w:cs="仿宋"/>
                <w:color w:val="auto"/>
                <w:szCs w:val="21"/>
                <w:highlight w:val="none"/>
              </w:rPr>
            </w:pPr>
          </w:p>
        </w:tc>
        <w:tc>
          <w:tcPr>
            <w:tcW w:w="770" w:type="dxa"/>
            <w:noWrap/>
            <w:vAlign w:val="center"/>
          </w:tcPr>
          <w:p w14:paraId="49F8A43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45F12046">
            <w:pPr>
              <w:jc w:val="center"/>
              <w:rPr>
                <w:rFonts w:ascii="仿宋" w:hAnsi="仿宋" w:eastAsia="仿宋" w:cs="仿宋"/>
                <w:color w:val="auto"/>
                <w:szCs w:val="21"/>
                <w:highlight w:val="none"/>
              </w:rPr>
            </w:pPr>
          </w:p>
        </w:tc>
      </w:tr>
      <w:tr w14:paraId="3CE9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7A594CD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687186E6">
            <w:pPr>
              <w:jc w:val="center"/>
              <w:rPr>
                <w:rFonts w:ascii="仿宋" w:hAnsi="仿宋" w:eastAsia="仿宋" w:cs="仿宋"/>
                <w:color w:val="auto"/>
                <w:szCs w:val="21"/>
                <w:highlight w:val="none"/>
              </w:rPr>
            </w:pPr>
          </w:p>
        </w:tc>
        <w:tc>
          <w:tcPr>
            <w:tcW w:w="4651" w:type="dxa"/>
            <w:gridSpan w:val="5"/>
            <w:noWrap/>
            <w:vAlign w:val="center"/>
          </w:tcPr>
          <w:p w14:paraId="38D949F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59E7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04527BF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331341BF">
            <w:pPr>
              <w:jc w:val="center"/>
              <w:rPr>
                <w:rFonts w:ascii="仿宋" w:hAnsi="仿宋" w:eastAsia="仿宋" w:cs="仿宋"/>
                <w:color w:val="auto"/>
                <w:szCs w:val="21"/>
                <w:highlight w:val="none"/>
              </w:rPr>
            </w:pPr>
          </w:p>
        </w:tc>
        <w:tc>
          <w:tcPr>
            <w:tcW w:w="609" w:type="dxa"/>
            <w:vMerge w:val="restart"/>
            <w:noWrap/>
            <w:vAlign w:val="center"/>
          </w:tcPr>
          <w:p w14:paraId="473738D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02A9E70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2EE667E8">
            <w:pPr>
              <w:jc w:val="center"/>
              <w:rPr>
                <w:rFonts w:ascii="仿宋" w:hAnsi="仿宋" w:eastAsia="仿宋" w:cs="仿宋"/>
                <w:color w:val="auto"/>
                <w:szCs w:val="21"/>
                <w:highlight w:val="none"/>
              </w:rPr>
            </w:pPr>
          </w:p>
        </w:tc>
      </w:tr>
      <w:tr w14:paraId="1C36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0560DA1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61585695">
            <w:pPr>
              <w:jc w:val="center"/>
              <w:rPr>
                <w:rFonts w:ascii="仿宋" w:hAnsi="仿宋" w:eastAsia="仿宋" w:cs="仿宋"/>
                <w:color w:val="auto"/>
                <w:szCs w:val="21"/>
                <w:highlight w:val="none"/>
              </w:rPr>
            </w:pPr>
          </w:p>
        </w:tc>
        <w:tc>
          <w:tcPr>
            <w:tcW w:w="609" w:type="dxa"/>
            <w:vMerge w:val="continue"/>
            <w:noWrap/>
            <w:vAlign w:val="center"/>
          </w:tcPr>
          <w:p w14:paraId="66B3AD6C">
            <w:pPr>
              <w:jc w:val="center"/>
              <w:rPr>
                <w:rFonts w:ascii="仿宋" w:hAnsi="仿宋" w:eastAsia="仿宋" w:cs="仿宋"/>
                <w:color w:val="auto"/>
                <w:szCs w:val="21"/>
                <w:highlight w:val="none"/>
              </w:rPr>
            </w:pPr>
          </w:p>
        </w:tc>
        <w:tc>
          <w:tcPr>
            <w:tcW w:w="2046" w:type="dxa"/>
            <w:gridSpan w:val="2"/>
            <w:noWrap/>
            <w:vAlign w:val="center"/>
          </w:tcPr>
          <w:p w14:paraId="2E531B1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4BB0D15B">
            <w:pPr>
              <w:jc w:val="center"/>
              <w:rPr>
                <w:rFonts w:ascii="仿宋" w:hAnsi="仿宋" w:eastAsia="仿宋" w:cs="仿宋"/>
                <w:color w:val="auto"/>
                <w:szCs w:val="21"/>
                <w:highlight w:val="none"/>
              </w:rPr>
            </w:pPr>
          </w:p>
        </w:tc>
      </w:tr>
      <w:tr w14:paraId="416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7BD8AAE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16C6F4C4">
            <w:pPr>
              <w:jc w:val="center"/>
              <w:rPr>
                <w:rFonts w:ascii="仿宋" w:hAnsi="仿宋" w:eastAsia="仿宋" w:cs="仿宋"/>
                <w:color w:val="auto"/>
                <w:szCs w:val="21"/>
                <w:highlight w:val="none"/>
              </w:rPr>
            </w:pPr>
          </w:p>
        </w:tc>
        <w:tc>
          <w:tcPr>
            <w:tcW w:w="609" w:type="dxa"/>
            <w:vMerge w:val="continue"/>
            <w:noWrap/>
            <w:vAlign w:val="center"/>
          </w:tcPr>
          <w:p w14:paraId="68730FD7">
            <w:pPr>
              <w:jc w:val="center"/>
              <w:rPr>
                <w:rFonts w:ascii="仿宋" w:hAnsi="仿宋" w:eastAsia="仿宋" w:cs="仿宋"/>
                <w:color w:val="auto"/>
                <w:szCs w:val="21"/>
                <w:highlight w:val="none"/>
              </w:rPr>
            </w:pPr>
          </w:p>
        </w:tc>
        <w:tc>
          <w:tcPr>
            <w:tcW w:w="2046" w:type="dxa"/>
            <w:gridSpan w:val="2"/>
            <w:noWrap/>
            <w:vAlign w:val="center"/>
          </w:tcPr>
          <w:p w14:paraId="2B246F2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7251AA8E">
            <w:pPr>
              <w:jc w:val="center"/>
              <w:rPr>
                <w:rFonts w:ascii="仿宋" w:hAnsi="仿宋" w:eastAsia="仿宋" w:cs="仿宋"/>
                <w:color w:val="auto"/>
                <w:szCs w:val="21"/>
                <w:highlight w:val="none"/>
              </w:rPr>
            </w:pPr>
          </w:p>
        </w:tc>
      </w:tr>
      <w:tr w14:paraId="44FC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21F6408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6D90117D">
            <w:pPr>
              <w:jc w:val="center"/>
              <w:rPr>
                <w:rFonts w:ascii="仿宋" w:hAnsi="仿宋" w:eastAsia="仿宋" w:cs="仿宋"/>
                <w:color w:val="auto"/>
                <w:szCs w:val="21"/>
                <w:highlight w:val="none"/>
              </w:rPr>
            </w:pPr>
          </w:p>
        </w:tc>
        <w:tc>
          <w:tcPr>
            <w:tcW w:w="609" w:type="dxa"/>
            <w:vMerge w:val="continue"/>
            <w:noWrap/>
            <w:vAlign w:val="center"/>
          </w:tcPr>
          <w:p w14:paraId="42A77ADE">
            <w:pPr>
              <w:jc w:val="center"/>
              <w:rPr>
                <w:rFonts w:ascii="仿宋" w:hAnsi="仿宋" w:eastAsia="仿宋" w:cs="仿宋"/>
                <w:color w:val="auto"/>
                <w:szCs w:val="21"/>
                <w:highlight w:val="none"/>
              </w:rPr>
            </w:pPr>
          </w:p>
        </w:tc>
        <w:tc>
          <w:tcPr>
            <w:tcW w:w="2046" w:type="dxa"/>
            <w:gridSpan w:val="2"/>
            <w:noWrap/>
            <w:vAlign w:val="center"/>
          </w:tcPr>
          <w:p w14:paraId="7BC5470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1ECDB3C1">
            <w:pPr>
              <w:jc w:val="center"/>
              <w:rPr>
                <w:rFonts w:ascii="仿宋" w:hAnsi="仿宋" w:eastAsia="仿宋" w:cs="仿宋"/>
                <w:color w:val="auto"/>
                <w:szCs w:val="21"/>
                <w:highlight w:val="none"/>
              </w:rPr>
            </w:pPr>
          </w:p>
        </w:tc>
      </w:tr>
      <w:tr w14:paraId="444D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53CDB39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142866E0">
            <w:pPr>
              <w:jc w:val="center"/>
              <w:rPr>
                <w:rFonts w:ascii="仿宋" w:hAnsi="仿宋" w:eastAsia="仿宋" w:cs="仿宋"/>
                <w:color w:val="auto"/>
                <w:szCs w:val="21"/>
                <w:highlight w:val="none"/>
              </w:rPr>
            </w:pPr>
          </w:p>
        </w:tc>
        <w:tc>
          <w:tcPr>
            <w:tcW w:w="609" w:type="dxa"/>
            <w:vMerge w:val="continue"/>
            <w:noWrap/>
            <w:vAlign w:val="center"/>
          </w:tcPr>
          <w:p w14:paraId="44E2C0FD">
            <w:pPr>
              <w:jc w:val="center"/>
              <w:rPr>
                <w:rFonts w:ascii="仿宋" w:hAnsi="仿宋" w:eastAsia="仿宋" w:cs="仿宋"/>
                <w:color w:val="auto"/>
                <w:szCs w:val="21"/>
                <w:highlight w:val="none"/>
              </w:rPr>
            </w:pPr>
          </w:p>
        </w:tc>
        <w:tc>
          <w:tcPr>
            <w:tcW w:w="2046" w:type="dxa"/>
            <w:gridSpan w:val="2"/>
            <w:noWrap/>
            <w:vAlign w:val="center"/>
          </w:tcPr>
          <w:p w14:paraId="731A7C2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651049C1">
            <w:pPr>
              <w:jc w:val="center"/>
              <w:rPr>
                <w:rFonts w:ascii="仿宋" w:hAnsi="仿宋" w:eastAsia="仿宋" w:cs="仿宋"/>
                <w:color w:val="auto"/>
                <w:szCs w:val="21"/>
                <w:highlight w:val="none"/>
              </w:rPr>
            </w:pPr>
          </w:p>
        </w:tc>
      </w:tr>
      <w:tr w14:paraId="6F65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332739C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6C21F562">
            <w:pPr>
              <w:ind w:firstLine="420" w:firstLineChars="200"/>
              <w:jc w:val="center"/>
              <w:rPr>
                <w:rFonts w:ascii="仿宋" w:hAnsi="仿宋" w:eastAsia="仿宋" w:cs="仿宋"/>
                <w:color w:val="auto"/>
                <w:szCs w:val="21"/>
                <w:highlight w:val="none"/>
              </w:rPr>
            </w:pPr>
          </w:p>
        </w:tc>
      </w:tr>
    </w:tbl>
    <w:p w14:paraId="187A63CD">
      <w:pPr>
        <w:spacing w:afterLines="50"/>
        <w:jc w:val="left"/>
        <w:rPr>
          <w:rFonts w:ascii="仿宋" w:hAnsi="仿宋" w:eastAsia="仿宋" w:cs="仿宋"/>
          <w:b/>
          <w:color w:val="auto"/>
          <w:w w:val="90"/>
          <w:sz w:val="32"/>
          <w:szCs w:val="32"/>
          <w:highlight w:val="none"/>
        </w:rPr>
      </w:pPr>
      <w:r>
        <w:rPr>
          <w:rFonts w:hint="eastAsia" w:ascii="仿宋" w:hAnsi="仿宋" w:eastAsia="仿宋" w:cs="仿宋"/>
          <w:color w:val="auto"/>
          <w:sz w:val="24"/>
          <w:highlight w:val="none"/>
          <w:lang w:val="en-US" w:eastAsia="zh-CN"/>
        </w:rPr>
        <w:t>后附营业执照等证件。</w:t>
      </w:r>
      <w:r>
        <w:rPr>
          <w:rFonts w:hint="eastAsia" w:ascii="仿宋" w:hAnsi="仿宋" w:eastAsia="仿宋" w:cs="仿宋"/>
          <w:color w:val="auto"/>
          <w:sz w:val="24"/>
          <w:highlight w:val="none"/>
        </w:rPr>
        <w:br w:type="page"/>
      </w:r>
    </w:p>
    <w:p w14:paraId="7C4ED59A">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6BB05285">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3740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32AE7F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0EA95008">
            <w:pPr>
              <w:ind w:left="1050"/>
              <w:jc w:val="center"/>
              <w:rPr>
                <w:rFonts w:ascii="仿宋" w:hAnsi="仿宋" w:eastAsia="仿宋" w:cs="仿宋"/>
                <w:color w:val="auto"/>
                <w:sz w:val="24"/>
                <w:highlight w:val="none"/>
              </w:rPr>
            </w:pPr>
          </w:p>
        </w:tc>
        <w:tc>
          <w:tcPr>
            <w:tcW w:w="1052" w:type="dxa"/>
            <w:noWrap/>
            <w:vAlign w:val="center"/>
          </w:tcPr>
          <w:p w14:paraId="4E503C0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6FA10065">
            <w:pPr>
              <w:ind w:left="1050"/>
              <w:jc w:val="center"/>
              <w:rPr>
                <w:rFonts w:ascii="仿宋" w:hAnsi="仿宋" w:eastAsia="仿宋" w:cs="仿宋"/>
                <w:color w:val="auto"/>
                <w:sz w:val="24"/>
                <w:highlight w:val="none"/>
              </w:rPr>
            </w:pPr>
          </w:p>
        </w:tc>
        <w:tc>
          <w:tcPr>
            <w:tcW w:w="1260" w:type="dxa"/>
            <w:gridSpan w:val="2"/>
            <w:noWrap/>
            <w:vAlign w:val="center"/>
          </w:tcPr>
          <w:p w14:paraId="017D8D2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467372B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6F0F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36B07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34F88D9A">
            <w:pPr>
              <w:ind w:left="1050"/>
              <w:jc w:val="center"/>
              <w:rPr>
                <w:rFonts w:ascii="仿宋" w:hAnsi="仿宋" w:eastAsia="仿宋" w:cs="仿宋"/>
                <w:color w:val="auto"/>
                <w:sz w:val="24"/>
                <w:highlight w:val="none"/>
              </w:rPr>
            </w:pPr>
          </w:p>
        </w:tc>
        <w:tc>
          <w:tcPr>
            <w:tcW w:w="1260" w:type="dxa"/>
            <w:gridSpan w:val="2"/>
            <w:noWrap/>
            <w:vAlign w:val="center"/>
          </w:tcPr>
          <w:p w14:paraId="2E3D05A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275F905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376B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3B680F1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32EBF022">
            <w:pPr>
              <w:ind w:left="1050"/>
              <w:jc w:val="center"/>
              <w:rPr>
                <w:rFonts w:ascii="仿宋" w:hAnsi="仿宋" w:eastAsia="仿宋" w:cs="仿宋"/>
                <w:color w:val="auto"/>
                <w:sz w:val="24"/>
                <w:highlight w:val="none"/>
              </w:rPr>
            </w:pPr>
          </w:p>
        </w:tc>
        <w:tc>
          <w:tcPr>
            <w:tcW w:w="2282" w:type="dxa"/>
            <w:gridSpan w:val="3"/>
            <w:noWrap/>
            <w:vAlign w:val="center"/>
          </w:tcPr>
          <w:p w14:paraId="5F1F0BA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778BC395">
            <w:pPr>
              <w:ind w:left="1050"/>
              <w:jc w:val="center"/>
              <w:rPr>
                <w:rFonts w:ascii="仿宋" w:hAnsi="仿宋" w:eastAsia="仿宋" w:cs="仿宋"/>
                <w:color w:val="auto"/>
                <w:sz w:val="24"/>
                <w:highlight w:val="none"/>
              </w:rPr>
            </w:pPr>
          </w:p>
        </w:tc>
      </w:tr>
      <w:tr w14:paraId="1DFE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496E77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19B1E565">
            <w:pPr>
              <w:ind w:left="1050"/>
              <w:jc w:val="center"/>
              <w:rPr>
                <w:rFonts w:ascii="仿宋" w:hAnsi="仿宋" w:eastAsia="仿宋" w:cs="仿宋"/>
                <w:color w:val="auto"/>
                <w:sz w:val="24"/>
                <w:highlight w:val="none"/>
              </w:rPr>
            </w:pPr>
          </w:p>
        </w:tc>
        <w:tc>
          <w:tcPr>
            <w:tcW w:w="2282" w:type="dxa"/>
            <w:gridSpan w:val="3"/>
            <w:noWrap/>
            <w:vAlign w:val="center"/>
          </w:tcPr>
          <w:p w14:paraId="7D26444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0F232A23">
            <w:pPr>
              <w:ind w:left="1050"/>
              <w:jc w:val="center"/>
              <w:rPr>
                <w:rFonts w:ascii="仿宋" w:hAnsi="仿宋" w:eastAsia="仿宋" w:cs="仿宋"/>
                <w:color w:val="auto"/>
                <w:sz w:val="24"/>
                <w:highlight w:val="none"/>
              </w:rPr>
            </w:pPr>
          </w:p>
        </w:tc>
      </w:tr>
      <w:tr w14:paraId="2CAF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07A72D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305E8723">
            <w:pPr>
              <w:ind w:left="1050"/>
              <w:jc w:val="center"/>
              <w:rPr>
                <w:rFonts w:ascii="仿宋" w:hAnsi="仿宋" w:eastAsia="仿宋" w:cs="仿宋"/>
                <w:color w:val="auto"/>
                <w:sz w:val="24"/>
                <w:highlight w:val="none"/>
              </w:rPr>
            </w:pPr>
          </w:p>
        </w:tc>
      </w:tr>
      <w:tr w14:paraId="0A8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45C66387">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13B3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225ED5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0E6FB8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5D28E78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6306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1174D9F">
            <w:pPr>
              <w:jc w:val="center"/>
              <w:rPr>
                <w:rFonts w:ascii="仿宋" w:hAnsi="仿宋" w:eastAsia="仿宋" w:cs="仿宋"/>
                <w:color w:val="auto"/>
                <w:sz w:val="24"/>
                <w:highlight w:val="none"/>
              </w:rPr>
            </w:pPr>
          </w:p>
        </w:tc>
        <w:tc>
          <w:tcPr>
            <w:tcW w:w="3961" w:type="dxa"/>
            <w:gridSpan w:val="4"/>
            <w:noWrap/>
            <w:vAlign w:val="center"/>
          </w:tcPr>
          <w:p w14:paraId="2E64F352">
            <w:pPr>
              <w:jc w:val="center"/>
              <w:rPr>
                <w:rFonts w:ascii="仿宋" w:hAnsi="仿宋" w:eastAsia="仿宋" w:cs="仿宋"/>
                <w:color w:val="auto"/>
                <w:sz w:val="24"/>
                <w:highlight w:val="none"/>
              </w:rPr>
            </w:pPr>
          </w:p>
        </w:tc>
        <w:tc>
          <w:tcPr>
            <w:tcW w:w="2809" w:type="dxa"/>
            <w:gridSpan w:val="2"/>
            <w:noWrap/>
            <w:vAlign w:val="center"/>
          </w:tcPr>
          <w:p w14:paraId="3402DCD9">
            <w:pPr>
              <w:jc w:val="center"/>
              <w:rPr>
                <w:rFonts w:ascii="仿宋" w:hAnsi="仿宋" w:eastAsia="仿宋" w:cs="仿宋"/>
                <w:color w:val="auto"/>
                <w:sz w:val="24"/>
                <w:highlight w:val="none"/>
              </w:rPr>
            </w:pPr>
          </w:p>
        </w:tc>
      </w:tr>
      <w:tr w14:paraId="0BC2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749E46F">
            <w:pPr>
              <w:ind w:left="1050"/>
              <w:jc w:val="center"/>
              <w:rPr>
                <w:rFonts w:ascii="仿宋" w:hAnsi="仿宋" w:eastAsia="仿宋" w:cs="仿宋"/>
                <w:color w:val="auto"/>
                <w:sz w:val="24"/>
                <w:highlight w:val="none"/>
              </w:rPr>
            </w:pPr>
          </w:p>
        </w:tc>
        <w:tc>
          <w:tcPr>
            <w:tcW w:w="3961" w:type="dxa"/>
            <w:gridSpan w:val="4"/>
            <w:noWrap/>
            <w:vAlign w:val="center"/>
          </w:tcPr>
          <w:p w14:paraId="4608AA60">
            <w:pPr>
              <w:ind w:left="1050"/>
              <w:jc w:val="center"/>
              <w:rPr>
                <w:rFonts w:ascii="仿宋" w:hAnsi="仿宋" w:eastAsia="仿宋" w:cs="仿宋"/>
                <w:color w:val="auto"/>
                <w:sz w:val="24"/>
                <w:highlight w:val="none"/>
              </w:rPr>
            </w:pPr>
          </w:p>
        </w:tc>
        <w:tc>
          <w:tcPr>
            <w:tcW w:w="2809" w:type="dxa"/>
            <w:gridSpan w:val="2"/>
            <w:noWrap/>
            <w:vAlign w:val="center"/>
          </w:tcPr>
          <w:p w14:paraId="051EEBD9">
            <w:pPr>
              <w:ind w:left="1050"/>
              <w:jc w:val="center"/>
              <w:rPr>
                <w:rFonts w:ascii="仿宋" w:hAnsi="仿宋" w:eastAsia="仿宋" w:cs="仿宋"/>
                <w:color w:val="auto"/>
                <w:sz w:val="24"/>
                <w:highlight w:val="none"/>
              </w:rPr>
            </w:pPr>
          </w:p>
        </w:tc>
      </w:tr>
      <w:tr w14:paraId="0431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21151FD9">
            <w:pPr>
              <w:ind w:left="1050"/>
              <w:jc w:val="center"/>
              <w:rPr>
                <w:rFonts w:ascii="仿宋" w:hAnsi="仿宋" w:eastAsia="仿宋" w:cs="仿宋"/>
                <w:color w:val="auto"/>
                <w:sz w:val="24"/>
                <w:highlight w:val="none"/>
              </w:rPr>
            </w:pPr>
          </w:p>
        </w:tc>
        <w:tc>
          <w:tcPr>
            <w:tcW w:w="3961" w:type="dxa"/>
            <w:gridSpan w:val="4"/>
            <w:noWrap/>
            <w:vAlign w:val="center"/>
          </w:tcPr>
          <w:p w14:paraId="07E099BB">
            <w:pPr>
              <w:ind w:left="1050"/>
              <w:jc w:val="center"/>
              <w:rPr>
                <w:rFonts w:ascii="仿宋" w:hAnsi="仿宋" w:eastAsia="仿宋" w:cs="仿宋"/>
                <w:color w:val="auto"/>
                <w:sz w:val="24"/>
                <w:highlight w:val="none"/>
              </w:rPr>
            </w:pPr>
          </w:p>
        </w:tc>
        <w:tc>
          <w:tcPr>
            <w:tcW w:w="2809" w:type="dxa"/>
            <w:gridSpan w:val="2"/>
            <w:noWrap/>
            <w:vAlign w:val="center"/>
          </w:tcPr>
          <w:p w14:paraId="65580FE0">
            <w:pPr>
              <w:ind w:left="1050"/>
              <w:jc w:val="center"/>
              <w:rPr>
                <w:rFonts w:ascii="仿宋" w:hAnsi="仿宋" w:eastAsia="仿宋" w:cs="仿宋"/>
                <w:color w:val="auto"/>
                <w:sz w:val="24"/>
                <w:highlight w:val="none"/>
              </w:rPr>
            </w:pPr>
          </w:p>
        </w:tc>
      </w:tr>
      <w:tr w14:paraId="5D7B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0F2538B">
            <w:pPr>
              <w:ind w:left="1050"/>
              <w:jc w:val="center"/>
              <w:rPr>
                <w:rFonts w:ascii="仿宋" w:hAnsi="仿宋" w:eastAsia="仿宋" w:cs="仿宋"/>
                <w:color w:val="auto"/>
                <w:sz w:val="24"/>
                <w:highlight w:val="none"/>
              </w:rPr>
            </w:pPr>
          </w:p>
        </w:tc>
        <w:tc>
          <w:tcPr>
            <w:tcW w:w="3961" w:type="dxa"/>
            <w:gridSpan w:val="4"/>
            <w:noWrap/>
            <w:vAlign w:val="center"/>
          </w:tcPr>
          <w:p w14:paraId="4DB0C1A9">
            <w:pPr>
              <w:ind w:left="1050"/>
              <w:jc w:val="center"/>
              <w:rPr>
                <w:rFonts w:ascii="仿宋" w:hAnsi="仿宋" w:eastAsia="仿宋" w:cs="仿宋"/>
                <w:color w:val="auto"/>
                <w:sz w:val="24"/>
                <w:highlight w:val="none"/>
              </w:rPr>
            </w:pPr>
          </w:p>
        </w:tc>
        <w:tc>
          <w:tcPr>
            <w:tcW w:w="2809" w:type="dxa"/>
            <w:gridSpan w:val="2"/>
            <w:noWrap/>
            <w:vAlign w:val="center"/>
          </w:tcPr>
          <w:p w14:paraId="595AF2FB">
            <w:pPr>
              <w:ind w:left="1050"/>
              <w:jc w:val="center"/>
              <w:rPr>
                <w:rFonts w:ascii="仿宋" w:hAnsi="仿宋" w:eastAsia="仿宋" w:cs="仿宋"/>
                <w:color w:val="auto"/>
                <w:sz w:val="24"/>
                <w:highlight w:val="none"/>
              </w:rPr>
            </w:pPr>
          </w:p>
        </w:tc>
      </w:tr>
      <w:tr w14:paraId="435C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67528F13">
            <w:pPr>
              <w:ind w:left="1050"/>
              <w:jc w:val="center"/>
              <w:rPr>
                <w:rFonts w:ascii="仿宋" w:hAnsi="仿宋" w:eastAsia="仿宋" w:cs="仿宋"/>
                <w:color w:val="auto"/>
                <w:sz w:val="24"/>
                <w:highlight w:val="none"/>
              </w:rPr>
            </w:pPr>
          </w:p>
        </w:tc>
        <w:tc>
          <w:tcPr>
            <w:tcW w:w="3961" w:type="dxa"/>
            <w:gridSpan w:val="4"/>
            <w:noWrap/>
            <w:vAlign w:val="center"/>
          </w:tcPr>
          <w:p w14:paraId="344DA18B">
            <w:pPr>
              <w:ind w:left="1050"/>
              <w:jc w:val="center"/>
              <w:rPr>
                <w:rFonts w:ascii="仿宋" w:hAnsi="仿宋" w:eastAsia="仿宋" w:cs="仿宋"/>
                <w:color w:val="auto"/>
                <w:sz w:val="24"/>
                <w:highlight w:val="none"/>
              </w:rPr>
            </w:pPr>
          </w:p>
        </w:tc>
        <w:tc>
          <w:tcPr>
            <w:tcW w:w="2809" w:type="dxa"/>
            <w:gridSpan w:val="2"/>
            <w:noWrap/>
            <w:vAlign w:val="center"/>
          </w:tcPr>
          <w:p w14:paraId="4CDFC147">
            <w:pPr>
              <w:ind w:left="1050"/>
              <w:jc w:val="center"/>
              <w:rPr>
                <w:rFonts w:ascii="仿宋" w:hAnsi="仿宋" w:eastAsia="仿宋" w:cs="仿宋"/>
                <w:color w:val="auto"/>
                <w:sz w:val="24"/>
                <w:highlight w:val="none"/>
              </w:rPr>
            </w:pPr>
          </w:p>
        </w:tc>
      </w:tr>
    </w:tbl>
    <w:p w14:paraId="4343A244">
      <w:pPr>
        <w:autoSpaceDE w:val="0"/>
        <w:autoSpaceDN w:val="0"/>
        <w:snapToGrid w:val="0"/>
        <w:ind w:firstLine="470" w:firstLineChars="196"/>
        <w:rPr>
          <w:rFonts w:ascii="仿宋" w:hAnsi="仿宋" w:eastAsia="仿宋" w:cs="仿宋"/>
          <w:color w:val="auto"/>
          <w:sz w:val="24"/>
          <w:highlight w:val="none"/>
        </w:rPr>
      </w:pPr>
    </w:p>
    <w:p w14:paraId="423759FE">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703670DE">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40932428">
      <w:pPr>
        <w:autoSpaceDE w:val="0"/>
        <w:autoSpaceDN w:val="0"/>
        <w:snapToGrid w:val="0"/>
        <w:ind w:firstLine="940" w:firstLineChars="392"/>
        <w:rPr>
          <w:rFonts w:ascii="仿宋" w:hAnsi="仿宋" w:eastAsia="仿宋" w:cs="仿宋"/>
          <w:color w:val="auto"/>
          <w:sz w:val="24"/>
          <w:highlight w:val="none"/>
        </w:rPr>
      </w:pPr>
    </w:p>
    <w:p w14:paraId="211CE697">
      <w:pPr>
        <w:shd w:val="solid" w:color="FFFFFF" w:fill="auto"/>
        <w:autoSpaceDN w:val="0"/>
        <w:jc w:val="center"/>
        <w:rPr>
          <w:rFonts w:ascii="仿宋" w:hAnsi="仿宋" w:eastAsia="仿宋" w:cs="仿宋"/>
          <w:color w:val="auto"/>
          <w:sz w:val="24"/>
          <w:highlight w:val="none"/>
        </w:rPr>
      </w:pPr>
    </w:p>
    <w:p w14:paraId="079CAAD0">
      <w:pPr>
        <w:jc w:val="center"/>
        <w:rPr>
          <w:rFonts w:ascii="仿宋" w:hAnsi="仿宋" w:eastAsia="仿宋" w:cs="仿宋"/>
          <w:b/>
          <w:color w:val="auto"/>
          <w:w w:val="90"/>
          <w:sz w:val="36"/>
          <w:szCs w:val="36"/>
          <w:highlight w:val="none"/>
        </w:rPr>
      </w:pPr>
    </w:p>
    <w:p w14:paraId="4C0BB8ED">
      <w:pPr>
        <w:rPr>
          <w:rFonts w:ascii="仿宋" w:hAnsi="仿宋" w:eastAsia="仿宋" w:cs="仿宋"/>
          <w:b/>
          <w:color w:val="auto"/>
          <w:w w:val="90"/>
          <w:sz w:val="32"/>
          <w:szCs w:val="32"/>
          <w:highlight w:val="none"/>
        </w:rPr>
      </w:pPr>
    </w:p>
    <w:p w14:paraId="0FE7BFDC">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2D0266DB">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5258155A">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190B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02DEE382">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37978365">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46DE4FC7">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39DA4D55">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318FE37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0AF0B31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0581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A89C487">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11D1EC2">
            <w:pPr>
              <w:pStyle w:val="6"/>
              <w:jc w:val="center"/>
              <w:rPr>
                <w:rFonts w:ascii="仿宋" w:hAnsi="仿宋" w:eastAsia="仿宋" w:cs="仿宋"/>
                <w:color w:val="auto"/>
                <w:szCs w:val="21"/>
                <w:highlight w:val="none"/>
              </w:rPr>
            </w:pPr>
          </w:p>
        </w:tc>
        <w:tc>
          <w:tcPr>
            <w:tcW w:w="1089" w:type="dxa"/>
            <w:noWrap/>
            <w:vAlign w:val="top"/>
          </w:tcPr>
          <w:p w14:paraId="3125337E">
            <w:pPr>
              <w:pStyle w:val="6"/>
              <w:jc w:val="center"/>
              <w:rPr>
                <w:rFonts w:ascii="仿宋" w:hAnsi="仿宋" w:eastAsia="仿宋" w:cs="仿宋"/>
                <w:color w:val="auto"/>
                <w:szCs w:val="21"/>
                <w:highlight w:val="none"/>
              </w:rPr>
            </w:pPr>
          </w:p>
        </w:tc>
        <w:tc>
          <w:tcPr>
            <w:tcW w:w="1461" w:type="dxa"/>
            <w:noWrap/>
            <w:vAlign w:val="top"/>
          </w:tcPr>
          <w:p w14:paraId="1F62733F">
            <w:pPr>
              <w:pStyle w:val="6"/>
              <w:jc w:val="center"/>
              <w:rPr>
                <w:rFonts w:ascii="仿宋" w:hAnsi="仿宋" w:eastAsia="仿宋" w:cs="仿宋"/>
                <w:color w:val="auto"/>
                <w:szCs w:val="21"/>
                <w:highlight w:val="none"/>
              </w:rPr>
            </w:pPr>
          </w:p>
        </w:tc>
        <w:tc>
          <w:tcPr>
            <w:tcW w:w="2656" w:type="dxa"/>
            <w:noWrap/>
            <w:vAlign w:val="top"/>
          </w:tcPr>
          <w:p w14:paraId="3282DF0D">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F054CFD">
            <w:pPr>
              <w:pStyle w:val="6"/>
              <w:jc w:val="center"/>
              <w:rPr>
                <w:rFonts w:ascii="仿宋" w:hAnsi="仿宋" w:eastAsia="仿宋" w:cs="仿宋"/>
                <w:color w:val="auto"/>
                <w:szCs w:val="21"/>
                <w:highlight w:val="none"/>
              </w:rPr>
            </w:pPr>
          </w:p>
        </w:tc>
      </w:tr>
      <w:tr w14:paraId="4EE9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ACB6B0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3ED7300">
            <w:pPr>
              <w:pStyle w:val="6"/>
              <w:jc w:val="center"/>
              <w:rPr>
                <w:rFonts w:ascii="仿宋" w:hAnsi="仿宋" w:eastAsia="仿宋" w:cs="仿宋"/>
                <w:color w:val="auto"/>
                <w:szCs w:val="21"/>
                <w:highlight w:val="none"/>
              </w:rPr>
            </w:pPr>
          </w:p>
        </w:tc>
        <w:tc>
          <w:tcPr>
            <w:tcW w:w="1089" w:type="dxa"/>
            <w:noWrap/>
            <w:vAlign w:val="top"/>
          </w:tcPr>
          <w:p w14:paraId="61597611">
            <w:pPr>
              <w:pStyle w:val="6"/>
              <w:jc w:val="center"/>
              <w:rPr>
                <w:rFonts w:ascii="仿宋" w:hAnsi="仿宋" w:eastAsia="仿宋" w:cs="仿宋"/>
                <w:color w:val="auto"/>
                <w:szCs w:val="21"/>
                <w:highlight w:val="none"/>
              </w:rPr>
            </w:pPr>
          </w:p>
        </w:tc>
        <w:tc>
          <w:tcPr>
            <w:tcW w:w="1461" w:type="dxa"/>
            <w:noWrap/>
            <w:vAlign w:val="top"/>
          </w:tcPr>
          <w:p w14:paraId="18E2911C">
            <w:pPr>
              <w:pStyle w:val="6"/>
              <w:jc w:val="center"/>
              <w:rPr>
                <w:rFonts w:ascii="仿宋" w:hAnsi="仿宋" w:eastAsia="仿宋" w:cs="仿宋"/>
                <w:color w:val="auto"/>
                <w:szCs w:val="21"/>
                <w:highlight w:val="none"/>
              </w:rPr>
            </w:pPr>
          </w:p>
        </w:tc>
        <w:tc>
          <w:tcPr>
            <w:tcW w:w="2656" w:type="dxa"/>
            <w:noWrap/>
            <w:vAlign w:val="top"/>
          </w:tcPr>
          <w:p w14:paraId="079C37A6">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8838F20">
            <w:pPr>
              <w:pStyle w:val="6"/>
              <w:jc w:val="center"/>
              <w:rPr>
                <w:rFonts w:ascii="仿宋" w:hAnsi="仿宋" w:eastAsia="仿宋" w:cs="仿宋"/>
                <w:color w:val="auto"/>
                <w:szCs w:val="21"/>
                <w:highlight w:val="none"/>
              </w:rPr>
            </w:pPr>
          </w:p>
        </w:tc>
      </w:tr>
      <w:tr w14:paraId="560A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6EC105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D6368A9">
            <w:pPr>
              <w:pStyle w:val="6"/>
              <w:jc w:val="center"/>
              <w:rPr>
                <w:rFonts w:ascii="仿宋" w:hAnsi="仿宋" w:eastAsia="仿宋" w:cs="仿宋"/>
                <w:color w:val="auto"/>
                <w:szCs w:val="21"/>
                <w:highlight w:val="none"/>
              </w:rPr>
            </w:pPr>
          </w:p>
        </w:tc>
        <w:tc>
          <w:tcPr>
            <w:tcW w:w="1089" w:type="dxa"/>
            <w:noWrap/>
            <w:vAlign w:val="top"/>
          </w:tcPr>
          <w:p w14:paraId="56AE7FFE">
            <w:pPr>
              <w:pStyle w:val="6"/>
              <w:jc w:val="center"/>
              <w:rPr>
                <w:rFonts w:ascii="仿宋" w:hAnsi="仿宋" w:eastAsia="仿宋" w:cs="仿宋"/>
                <w:color w:val="auto"/>
                <w:szCs w:val="21"/>
                <w:highlight w:val="none"/>
              </w:rPr>
            </w:pPr>
          </w:p>
        </w:tc>
        <w:tc>
          <w:tcPr>
            <w:tcW w:w="1461" w:type="dxa"/>
            <w:noWrap/>
            <w:vAlign w:val="top"/>
          </w:tcPr>
          <w:p w14:paraId="7C248612">
            <w:pPr>
              <w:pStyle w:val="6"/>
              <w:jc w:val="center"/>
              <w:rPr>
                <w:rFonts w:ascii="仿宋" w:hAnsi="仿宋" w:eastAsia="仿宋" w:cs="仿宋"/>
                <w:color w:val="auto"/>
                <w:szCs w:val="21"/>
                <w:highlight w:val="none"/>
              </w:rPr>
            </w:pPr>
          </w:p>
        </w:tc>
        <w:tc>
          <w:tcPr>
            <w:tcW w:w="2656" w:type="dxa"/>
            <w:noWrap/>
            <w:vAlign w:val="top"/>
          </w:tcPr>
          <w:p w14:paraId="59275E3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85CC013">
            <w:pPr>
              <w:pStyle w:val="6"/>
              <w:jc w:val="center"/>
              <w:rPr>
                <w:rFonts w:ascii="仿宋" w:hAnsi="仿宋" w:eastAsia="仿宋" w:cs="仿宋"/>
                <w:color w:val="auto"/>
                <w:szCs w:val="21"/>
                <w:highlight w:val="none"/>
              </w:rPr>
            </w:pPr>
          </w:p>
        </w:tc>
      </w:tr>
      <w:tr w14:paraId="14D8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D5586B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90F8490">
            <w:pPr>
              <w:pStyle w:val="6"/>
              <w:jc w:val="center"/>
              <w:rPr>
                <w:rFonts w:ascii="仿宋" w:hAnsi="仿宋" w:eastAsia="仿宋" w:cs="仿宋"/>
                <w:color w:val="auto"/>
                <w:szCs w:val="21"/>
                <w:highlight w:val="none"/>
              </w:rPr>
            </w:pPr>
          </w:p>
        </w:tc>
        <w:tc>
          <w:tcPr>
            <w:tcW w:w="1089" w:type="dxa"/>
            <w:noWrap/>
            <w:vAlign w:val="top"/>
          </w:tcPr>
          <w:p w14:paraId="5B54E1C0">
            <w:pPr>
              <w:pStyle w:val="6"/>
              <w:jc w:val="center"/>
              <w:rPr>
                <w:rFonts w:ascii="仿宋" w:hAnsi="仿宋" w:eastAsia="仿宋" w:cs="仿宋"/>
                <w:color w:val="auto"/>
                <w:szCs w:val="21"/>
                <w:highlight w:val="none"/>
              </w:rPr>
            </w:pPr>
          </w:p>
        </w:tc>
        <w:tc>
          <w:tcPr>
            <w:tcW w:w="1461" w:type="dxa"/>
            <w:noWrap/>
            <w:vAlign w:val="top"/>
          </w:tcPr>
          <w:p w14:paraId="55742B5F">
            <w:pPr>
              <w:pStyle w:val="6"/>
              <w:jc w:val="center"/>
              <w:rPr>
                <w:rFonts w:ascii="仿宋" w:hAnsi="仿宋" w:eastAsia="仿宋" w:cs="仿宋"/>
                <w:color w:val="auto"/>
                <w:szCs w:val="21"/>
                <w:highlight w:val="none"/>
              </w:rPr>
            </w:pPr>
          </w:p>
        </w:tc>
        <w:tc>
          <w:tcPr>
            <w:tcW w:w="2656" w:type="dxa"/>
            <w:noWrap/>
            <w:vAlign w:val="top"/>
          </w:tcPr>
          <w:p w14:paraId="1684D4D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FDF9368">
            <w:pPr>
              <w:pStyle w:val="6"/>
              <w:jc w:val="center"/>
              <w:rPr>
                <w:rFonts w:ascii="仿宋" w:hAnsi="仿宋" w:eastAsia="仿宋" w:cs="仿宋"/>
                <w:color w:val="auto"/>
                <w:szCs w:val="21"/>
                <w:highlight w:val="none"/>
              </w:rPr>
            </w:pPr>
          </w:p>
        </w:tc>
      </w:tr>
      <w:tr w14:paraId="5B3A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4DD41B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610396E">
            <w:pPr>
              <w:pStyle w:val="6"/>
              <w:jc w:val="center"/>
              <w:rPr>
                <w:rFonts w:ascii="仿宋" w:hAnsi="仿宋" w:eastAsia="仿宋" w:cs="仿宋"/>
                <w:color w:val="auto"/>
                <w:szCs w:val="21"/>
                <w:highlight w:val="none"/>
              </w:rPr>
            </w:pPr>
          </w:p>
        </w:tc>
        <w:tc>
          <w:tcPr>
            <w:tcW w:w="1089" w:type="dxa"/>
            <w:noWrap/>
            <w:vAlign w:val="top"/>
          </w:tcPr>
          <w:p w14:paraId="743E293D">
            <w:pPr>
              <w:pStyle w:val="6"/>
              <w:jc w:val="center"/>
              <w:rPr>
                <w:rFonts w:ascii="仿宋" w:hAnsi="仿宋" w:eastAsia="仿宋" w:cs="仿宋"/>
                <w:color w:val="auto"/>
                <w:szCs w:val="21"/>
                <w:highlight w:val="none"/>
              </w:rPr>
            </w:pPr>
          </w:p>
        </w:tc>
        <w:tc>
          <w:tcPr>
            <w:tcW w:w="1461" w:type="dxa"/>
            <w:noWrap/>
            <w:vAlign w:val="top"/>
          </w:tcPr>
          <w:p w14:paraId="736A9162">
            <w:pPr>
              <w:pStyle w:val="6"/>
              <w:jc w:val="center"/>
              <w:rPr>
                <w:rFonts w:ascii="仿宋" w:hAnsi="仿宋" w:eastAsia="仿宋" w:cs="仿宋"/>
                <w:color w:val="auto"/>
                <w:szCs w:val="21"/>
                <w:highlight w:val="none"/>
              </w:rPr>
            </w:pPr>
          </w:p>
        </w:tc>
        <w:tc>
          <w:tcPr>
            <w:tcW w:w="2656" w:type="dxa"/>
            <w:noWrap/>
            <w:vAlign w:val="top"/>
          </w:tcPr>
          <w:p w14:paraId="19DD2FB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9A35800">
            <w:pPr>
              <w:pStyle w:val="6"/>
              <w:jc w:val="center"/>
              <w:rPr>
                <w:rFonts w:ascii="仿宋" w:hAnsi="仿宋" w:eastAsia="仿宋" w:cs="仿宋"/>
                <w:color w:val="auto"/>
                <w:szCs w:val="21"/>
                <w:highlight w:val="none"/>
              </w:rPr>
            </w:pPr>
          </w:p>
        </w:tc>
      </w:tr>
      <w:tr w14:paraId="4E7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3D22E72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B71A8F8">
            <w:pPr>
              <w:pStyle w:val="6"/>
              <w:jc w:val="center"/>
              <w:rPr>
                <w:rFonts w:ascii="仿宋" w:hAnsi="仿宋" w:eastAsia="仿宋" w:cs="仿宋"/>
                <w:color w:val="auto"/>
                <w:szCs w:val="21"/>
                <w:highlight w:val="none"/>
              </w:rPr>
            </w:pPr>
          </w:p>
        </w:tc>
        <w:tc>
          <w:tcPr>
            <w:tcW w:w="1089" w:type="dxa"/>
            <w:noWrap/>
            <w:vAlign w:val="top"/>
          </w:tcPr>
          <w:p w14:paraId="7EB6207E">
            <w:pPr>
              <w:pStyle w:val="6"/>
              <w:jc w:val="center"/>
              <w:rPr>
                <w:rFonts w:ascii="仿宋" w:hAnsi="仿宋" w:eastAsia="仿宋" w:cs="仿宋"/>
                <w:color w:val="auto"/>
                <w:szCs w:val="21"/>
                <w:highlight w:val="none"/>
              </w:rPr>
            </w:pPr>
          </w:p>
        </w:tc>
        <w:tc>
          <w:tcPr>
            <w:tcW w:w="1461" w:type="dxa"/>
            <w:noWrap/>
            <w:vAlign w:val="top"/>
          </w:tcPr>
          <w:p w14:paraId="065DE4A7">
            <w:pPr>
              <w:pStyle w:val="6"/>
              <w:jc w:val="center"/>
              <w:rPr>
                <w:rFonts w:ascii="仿宋" w:hAnsi="仿宋" w:eastAsia="仿宋" w:cs="仿宋"/>
                <w:color w:val="auto"/>
                <w:szCs w:val="21"/>
                <w:highlight w:val="none"/>
              </w:rPr>
            </w:pPr>
          </w:p>
        </w:tc>
        <w:tc>
          <w:tcPr>
            <w:tcW w:w="2656" w:type="dxa"/>
            <w:noWrap/>
            <w:vAlign w:val="top"/>
          </w:tcPr>
          <w:p w14:paraId="66C409D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B386199">
            <w:pPr>
              <w:pStyle w:val="6"/>
              <w:jc w:val="center"/>
              <w:rPr>
                <w:rFonts w:ascii="仿宋" w:hAnsi="仿宋" w:eastAsia="仿宋" w:cs="仿宋"/>
                <w:color w:val="auto"/>
                <w:szCs w:val="21"/>
                <w:highlight w:val="none"/>
              </w:rPr>
            </w:pPr>
          </w:p>
        </w:tc>
      </w:tr>
      <w:tr w14:paraId="628C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FA90035">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7941A2A">
            <w:pPr>
              <w:pStyle w:val="6"/>
              <w:jc w:val="center"/>
              <w:rPr>
                <w:rFonts w:ascii="仿宋" w:hAnsi="仿宋" w:eastAsia="仿宋" w:cs="仿宋"/>
                <w:color w:val="auto"/>
                <w:szCs w:val="21"/>
                <w:highlight w:val="none"/>
              </w:rPr>
            </w:pPr>
          </w:p>
        </w:tc>
        <w:tc>
          <w:tcPr>
            <w:tcW w:w="1089" w:type="dxa"/>
            <w:noWrap/>
            <w:vAlign w:val="top"/>
          </w:tcPr>
          <w:p w14:paraId="11E449A1">
            <w:pPr>
              <w:pStyle w:val="6"/>
              <w:jc w:val="center"/>
              <w:rPr>
                <w:rFonts w:ascii="仿宋" w:hAnsi="仿宋" w:eastAsia="仿宋" w:cs="仿宋"/>
                <w:color w:val="auto"/>
                <w:szCs w:val="21"/>
                <w:highlight w:val="none"/>
              </w:rPr>
            </w:pPr>
          </w:p>
        </w:tc>
        <w:tc>
          <w:tcPr>
            <w:tcW w:w="1461" w:type="dxa"/>
            <w:noWrap/>
            <w:vAlign w:val="top"/>
          </w:tcPr>
          <w:p w14:paraId="31EA4698">
            <w:pPr>
              <w:pStyle w:val="6"/>
              <w:jc w:val="center"/>
              <w:rPr>
                <w:rFonts w:ascii="仿宋" w:hAnsi="仿宋" w:eastAsia="仿宋" w:cs="仿宋"/>
                <w:color w:val="auto"/>
                <w:szCs w:val="21"/>
                <w:highlight w:val="none"/>
              </w:rPr>
            </w:pPr>
          </w:p>
        </w:tc>
        <w:tc>
          <w:tcPr>
            <w:tcW w:w="2656" w:type="dxa"/>
            <w:noWrap/>
            <w:vAlign w:val="top"/>
          </w:tcPr>
          <w:p w14:paraId="6D18C40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2DE90AB">
            <w:pPr>
              <w:pStyle w:val="6"/>
              <w:jc w:val="center"/>
              <w:rPr>
                <w:rFonts w:ascii="仿宋" w:hAnsi="仿宋" w:eastAsia="仿宋" w:cs="仿宋"/>
                <w:color w:val="auto"/>
                <w:szCs w:val="21"/>
                <w:highlight w:val="none"/>
              </w:rPr>
            </w:pPr>
          </w:p>
        </w:tc>
      </w:tr>
      <w:tr w14:paraId="222F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1291F4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11D2EB0">
            <w:pPr>
              <w:pStyle w:val="6"/>
              <w:jc w:val="center"/>
              <w:rPr>
                <w:rFonts w:ascii="仿宋" w:hAnsi="仿宋" w:eastAsia="仿宋" w:cs="仿宋"/>
                <w:color w:val="auto"/>
                <w:szCs w:val="21"/>
                <w:highlight w:val="none"/>
              </w:rPr>
            </w:pPr>
          </w:p>
        </w:tc>
        <w:tc>
          <w:tcPr>
            <w:tcW w:w="1089" w:type="dxa"/>
            <w:noWrap/>
            <w:vAlign w:val="top"/>
          </w:tcPr>
          <w:p w14:paraId="2334863E">
            <w:pPr>
              <w:pStyle w:val="6"/>
              <w:jc w:val="center"/>
              <w:rPr>
                <w:rFonts w:ascii="仿宋" w:hAnsi="仿宋" w:eastAsia="仿宋" w:cs="仿宋"/>
                <w:color w:val="auto"/>
                <w:szCs w:val="21"/>
                <w:highlight w:val="none"/>
              </w:rPr>
            </w:pPr>
          </w:p>
        </w:tc>
        <w:tc>
          <w:tcPr>
            <w:tcW w:w="1461" w:type="dxa"/>
            <w:noWrap/>
            <w:vAlign w:val="top"/>
          </w:tcPr>
          <w:p w14:paraId="457DDAFE">
            <w:pPr>
              <w:pStyle w:val="6"/>
              <w:jc w:val="center"/>
              <w:rPr>
                <w:rFonts w:ascii="仿宋" w:hAnsi="仿宋" w:eastAsia="仿宋" w:cs="仿宋"/>
                <w:color w:val="auto"/>
                <w:szCs w:val="21"/>
                <w:highlight w:val="none"/>
              </w:rPr>
            </w:pPr>
          </w:p>
        </w:tc>
        <w:tc>
          <w:tcPr>
            <w:tcW w:w="2656" w:type="dxa"/>
            <w:noWrap/>
            <w:vAlign w:val="top"/>
          </w:tcPr>
          <w:p w14:paraId="6FCB1BE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C17BCA8">
            <w:pPr>
              <w:pStyle w:val="6"/>
              <w:jc w:val="center"/>
              <w:rPr>
                <w:rFonts w:ascii="仿宋" w:hAnsi="仿宋" w:eastAsia="仿宋" w:cs="仿宋"/>
                <w:color w:val="auto"/>
                <w:szCs w:val="21"/>
                <w:highlight w:val="none"/>
              </w:rPr>
            </w:pPr>
          </w:p>
        </w:tc>
      </w:tr>
      <w:tr w14:paraId="669A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A9561E0">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62261F4">
            <w:pPr>
              <w:pStyle w:val="6"/>
              <w:jc w:val="center"/>
              <w:rPr>
                <w:rFonts w:ascii="仿宋" w:hAnsi="仿宋" w:eastAsia="仿宋" w:cs="仿宋"/>
                <w:color w:val="auto"/>
                <w:szCs w:val="21"/>
                <w:highlight w:val="none"/>
              </w:rPr>
            </w:pPr>
          </w:p>
        </w:tc>
        <w:tc>
          <w:tcPr>
            <w:tcW w:w="1089" w:type="dxa"/>
            <w:noWrap/>
            <w:vAlign w:val="top"/>
          </w:tcPr>
          <w:p w14:paraId="3EEDD459">
            <w:pPr>
              <w:pStyle w:val="6"/>
              <w:jc w:val="center"/>
              <w:rPr>
                <w:rFonts w:ascii="仿宋" w:hAnsi="仿宋" w:eastAsia="仿宋" w:cs="仿宋"/>
                <w:color w:val="auto"/>
                <w:szCs w:val="21"/>
                <w:highlight w:val="none"/>
              </w:rPr>
            </w:pPr>
          </w:p>
        </w:tc>
        <w:tc>
          <w:tcPr>
            <w:tcW w:w="1461" w:type="dxa"/>
            <w:noWrap/>
            <w:vAlign w:val="top"/>
          </w:tcPr>
          <w:p w14:paraId="5133DEA5">
            <w:pPr>
              <w:pStyle w:val="6"/>
              <w:jc w:val="center"/>
              <w:rPr>
                <w:rFonts w:ascii="仿宋" w:hAnsi="仿宋" w:eastAsia="仿宋" w:cs="仿宋"/>
                <w:color w:val="auto"/>
                <w:szCs w:val="21"/>
                <w:highlight w:val="none"/>
              </w:rPr>
            </w:pPr>
          </w:p>
        </w:tc>
        <w:tc>
          <w:tcPr>
            <w:tcW w:w="2656" w:type="dxa"/>
            <w:noWrap/>
            <w:vAlign w:val="top"/>
          </w:tcPr>
          <w:p w14:paraId="2FF8340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35A4887">
            <w:pPr>
              <w:pStyle w:val="6"/>
              <w:jc w:val="center"/>
              <w:rPr>
                <w:rFonts w:ascii="仿宋" w:hAnsi="仿宋" w:eastAsia="仿宋" w:cs="仿宋"/>
                <w:color w:val="auto"/>
                <w:szCs w:val="21"/>
                <w:highlight w:val="none"/>
              </w:rPr>
            </w:pPr>
          </w:p>
        </w:tc>
      </w:tr>
      <w:tr w14:paraId="4418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922DEF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6B73CD06">
            <w:pPr>
              <w:pStyle w:val="6"/>
              <w:jc w:val="center"/>
              <w:rPr>
                <w:rFonts w:ascii="仿宋" w:hAnsi="仿宋" w:eastAsia="仿宋" w:cs="仿宋"/>
                <w:color w:val="auto"/>
                <w:szCs w:val="21"/>
                <w:highlight w:val="none"/>
              </w:rPr>
            </w:pPr>
          </w:p>
        </w:tc>
        <w:tc>
          <w:tcPr>
            <w:tcW w:w="1089" w:type="dxa"/>
            <w:noWrap/>
            <w:vAlign w:val="top"/>
          </w:tcPr>
          <w:p w14:paraId="78775473">
            <w:pPr>
              <w:pStyle w:val="6"/>
              <w:jc w:val="center"/>
              <w:rPr>
                <w:rFonts w:ascii="仿宋" w:hAnsi="仿宋" w:eastAsia="仿宋" w:cs="仿宋"/>
                <w:color w:val="auto"/>
                <w:szCs w:val="21"/>
                <w:highlight w:val="none"/>
              </w:rPr>
            </w:pPr>
          </w:p>
        </w:tc>
        <w:tc>
          <w:tcPr>
            <w:tcW w:w="1461" w:type="dxa"/>
            <w:noWrap/>
            <w:vAlign w:val="top"/>
          </w:tcPr>
          <w:p w14:paraId="134BD04D">
            <w:pPr>
              <w:pStyle w:val="6"/>
              <w:jc w:val="center"/>
              <w:rPr>
                <w:rFonts w:ascii="仿宋" w:hAnsi="仿宋" w:eastAsia="仿宋" w:cs="仿宋"/>
                <w:color w:val="auto"/>
                <w:szCs w:val="21"/>
                <w:highlight w:val="none"/>
              </w:rPr>
            </w:pPr>
          </w:p>
        </w:tc>
        <w:tc>
          <w:tcPr>
            <w:tcW w:w="2656" w:type="dxa"/>
            <w:noWrap/>
            <w:vAlign w:val="top"/>
          </w:tcPr>
          <w:p w14:paraId="3423CE9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F188DBE">
            <w:pPr>
              <w:pStyle w:val="6"/>
              <w:jc w:val="center"/>
              <w:rPr>
                <w:rFonts w:ascii="仿宋" w:hAnsi="仿宋" w:eastAsia="仿宋" w:cs="仿宋"/>
                <w:color w:val="auto"/>
                <w:szCs w:val="21"/>
                <w:highlight w:val="none"/>
              </w:rPr>
            </w:pPr>
          </w:p>
        </w:tc>
      </w:tr>
      <w:tr w14:paraId="1A3D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76F334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0514377">
            <w:pPr>
              <w:pStyle w:val="6"/>
              <w:jc w:val="center"/>
              <w:rPr>
                <w:rFonts w:ascii="仿宋" w:hAnsi="仿宋" w:eastAsia="仿宋" w:cs="仿宋"/>
                <w:color w:val="auto"/>
                <w:szCs w:val="21"/>
                <w:highlight w:val="none"/>
              </w:rPr>
            </w:pPr>
          </w:p>
        </w:tc>
        <w:tc>
          <w:tcPr>
            <w:tcW w:w="1089" w:type="dxa"/>
            <w:noWrap/>
            <w:vAlign w:val="top"/>
          </w:tcPr>
          <w:p w14:paraId="5CD0261C">
            <w:pPr>
              <w:pStyle w:val="6"/>
              <w:jc w:val="center"/>
              <w:rPr>
                <w:rFonts w:ascii="仿宋" w:hAnsi="仿宋" w:eastAsia="仿宋" w:cs="仿宋"/>
                <w:color w:val="auto"/>
                <w:szCs w:val="21"/>
                <w:highlight w:val="none"/>
              </w:rPr>
            </w:pPr>
          </w:p>
        </w:tc>
        <w:tc>
          <w:tcPr>
            <w:tcW w:w="1461" w:type="dxa"/>
            <w:noWrap/>
            <w:vAlign w:val="top"/>
          </w:tcPr>
          <w:p w14:paraId="3B31AD10">
            <w:pPr>
              <w:pStyle w:val="6"/>
              <w:jc w:val="center"/>
              <w:rPr>
                <w:rFonts w:ascii="仿宋" w:hAnsi="仿宋" w:eastAsia="仿宋" w:cs="仿宋"/>
                <w:color w:val="auto"/>
                <w:szCs w:val="21"/>
                <w:highlight w:val="none"/>
              </w:rPr>
            </w:pPr>
          </w:p>
        </w:tc>
        <w:tc>
          <w:tcPr>
            <w:tcW w:w="2656" w:type="dxa"/>
            <w:noWrap/>
            <w:vAlign w:val="top"/>
          </w:tcPr>
          <w:p w14:paraId="63AA6F9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0A7D629">
            <w:pPr>
              <w:pStyle w:val="6"/>
              <w:jc w:val="center"/>
              <w:rPr>
                <w:rFonts w:ascii="仿宋" w:hAnsi="仿宋" w:eastAsia="仿宋" w:cs="仿宋"/>
                <w:color w:val="auto"/>
                <w:szCs w:val="21"/>
                <w:highlight w:val="none"/>
              </w:rPr>
            </w:pPr>
          </w:p>
        </w:tc>
      </w:tr>
      <w:tr w14:paraId="6A3F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45A8E4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54B1452">
            <w:pPr>
              <w:pStyle w:val="6"/>
              <w:jc w:val="center"/>
              <w:rPr>
                <w:rFonts w:ascii="仿宋" w:hAnsi="仿宋" w:eastAsia="仿宋" w:cs="仿宋"/>
                <w:color w:val="auto"/>
                <w:szCs w:val="21"/>
                <w:highlight w:val="none"/>
              </w:rPr>
            </w:pPr>
          </w:p>
        </w:tc>
        <w:tc>
          <w:tcPr>
            <w:tcW w:w="1089" w:type="dxa"/>
            <w:noWrap/>
            <w:vAlign w:val="top"/>
          </w:tcPr>
          <w:p w14:paraId="075FE9CB">
            <w:pPr>
              <w:pStyle w:val="6"/>
              <w:jc w:val="center"/>
              <w:rPr>
                <w:rFonts w:ascii="仿宋" w:hAnsi="仿宋" w:eastAsia="仿宋" w:cs="仿宋"/>
                <w:color w:val="auto"/>
                <w:szCs w:val="21"/>
                <w:highlight w:val="none"/>
              </w:rPr>
            </w:pPr>
          </w:p>
        </w:tc>
        <w:tc>
          <w:tcPr>
            <w:tcW w:w="1461" w:type="dxa"/>
            <w:noWrap/>
            <w:vAlign w:val="top"/>
          </w:tcPr>
          <w:p w14:paraId="529C31C2">
            <w:pPr>
              <w:pStyle w:val="6"/>
              <w:jc w:val="center"/>
              <w:rPr>
                <w:rFonts w:ascii="仿宋" w:hAnsi="仿宋" w:eastAsia="仿宋" w:cs="仿宋"/>
                <w:color w:val="auto"/>
                <w:szCs w:val="21"/>
                <w:highlight w:val="none"/>
              </w:rPr>
            </w:pPr>
          </w:p>
        </w:tc>
        <w:tc>
          <w:tcPr>
            <w:tcW w:w="2656" w:type="dxa"/>
            <w:noWrap/>
            <w:vAlign w:val="top"/>
          </w:tcPr>
          <w:p w14:paraId="6EDA7CF1">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4C24002">
            <w:pPr>
              <w:pStyle w:val="6"/>
              <w:jc w:val="center"/>
              <w:rPr>
                <w:rFonts w:ascii="仿宋" w:hAnsi="仿宋" w:eastAsia="仿宋" w:cs="仿宋"/>
                <w:color w:val="auto"/>
                <w:szCs w:val="21"/>
                <w:highlight w:val="none"/>
              </w:rPr>
            </w:pPr>
          </w:p>
        </w:tc>
      </w:tr>
      <w:tr w14:paraId="020E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5EB5BCD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2F5C9CF">
            <w:pPr>
              <w:pStyle w:val="6"/>
              <w:jc w:val="center"/>
              <w:rPr>
                <w:rFonts w:ascii="仿宋" w:hAnsi="仿宋" w:eastAsia="仿宋" w:cs="仿宋"/>
                <w:color w:val="auto"/>
                <w:szCs w:val="21"/>
                <w:highlight w:val="none"/>
              </w:rPr>
            </w:pPr>
          </w:p>
        </w:tc>
        <w:tc>
          <w:tcPr>
            <w:tcW w:w="1089" w:type="dxa"/>
            <w:noWrap/>
            <w:vAlign w:val="top"/>
          </w:tcPr>
          <w:p w14:paraId="0715395F">
            <w:pPr>
              <w:pStyle w:val="6"/>
              <w:jc w:val="center"/>
              <w:rPr>
                <w:rFonts w:ascii="仿宋" w:hAnsi="仿宋" w:eastAsia="仿宋" w:cs="仿宋"/>
                <w:color w:val="auto"/>
                <w:szCs w:val="21"/>
                <w:highlight w:val="none"/>
              </w:rPr>
            </w:pPr>
          </w:p>
        </w:tc>
        <w:tc>
          <w:tcPr>
            <w:tcW w:w="1461" w:type="dxa"/>
            <w:noWrap/>
            <w:vAlign w:val="top"/>
          </w:tcPr>
          <w:p w14:paraId="7C7F305D">
            <w:pPr>
              <w:pStyle w:val="6"/>
              <w:jc w:val="center"/>
              <w:rPr>
                <w:rFonts w:ascii="仿宋" w:hAnsi="仿宋" w:eastAsia="仿宋" w:cs="仿宋"/>
                <w:color w:val="auto"/>
                <w:szCs w:val="21"/>
                <w:highlight w:val="none"/>
              </w:rPr>
            </w:pPr>
          </w:p>
        </w:tc>
        <w:tc>
          <w:tcPr>
            <w:tcW w:w="2656" w:type="dxa"/>
            <w:noWrap/>
            <w:vAlign w:val="top"/>
          </w:tcPr>
          <w:p w14:paraId="19FE64B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2FDDB66">
            <w:pPr>
              <w:pStyle w:val="6"/>
              <w:jc w:val="center"/>
              <w:rPr>
                <w:rFonts w:ascii="仿宋" w:hAnsi="仿宋" w:eastAsia="仿宋" w:cs="仿宋"/>
                <w:color w:val="auto"/>
                <w:szCs w:val="21"/>
                <w:highlight w:val="none"/>
              </w:rPr>
            </w:pPr>
          </w:p>
        </w:tc>
      </w:tr>
      <w:tr w14:paraId="1020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1E9A2F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C80A943">
            <w:pPr>
              <w:pStyle w:val="6"/>
              <w:jc w:val="center"/>
              <w:rPr>
                <w:rFonts w:ascii="仿宋" w:hAnsi="仿宋" w:eastAsia="仿宋" w:cs="仿宋"/>
                <w:color w:val="auto"/>
                <w:szCs w:val="21"/>
                <w:highlight w:val="none"/>
              </w:rPr>
            </w:pPr>
          </w:p>
        </w:tc>
        <w:tc>
          <w:tcPr>
            <w:tcW w:w="1089" w:type="dxa"/>
            <w:noWrap/>
            <w:vAlign w:val="top"/>
          </w:tcPr>
          <w:p w14:paraId="4218CDCB">
            <w:pPr>
              <w:pStyle w:val="6"/>
              <w:jc w:val="center"/>
              <w:rPr>
                <w:rFonts w:ascii="仿宋" w:hAnsi="仿宋" w:eastAsia="仿宋" w:cs="仿宋"/>
                <w:color w:val="auto"/>
                <w:szCs w:val="21"/>
                <w:highlight w:val="none"/>
              </w:rPr>
            </w:pPr>
          </w:p>
        </w:tc>
        <w:tc>
          <w:tcPr>
            <w:tcW w:w="1461" w:type="dxa"/>
            <w:noWrap/>
            <w:vAlign w:val="top"/>
          </w:tcPr>
          <w:p w14:paraId="551651D0">
            <w:pPr>
              <w:pStyle w:val="6"/>
              <w:jc w:val="center"/>
              <w:rPr>
                <w:rFonts w:ascii="仿宋" w:hAnsi="仿宋" w:eastAsia="仿宋" w:cs="仿宋"/>
                <w:color w:val="auto"/>
                <w:szCs w:val="21"/>
                <w:highlight w:val="none"/>
              </w:rPr>
            </w:pPr>
          </w:p>
        </w:tc>
        <w:tc>
          <w:tcPr>
            <w:tcW w:w="2656" w:type="dxa"/>
            <w:noWrap/>
            <w:vAlign w:val="top"/>
          </w:tcPr>
          <w:p w14:paraId="067D03DC">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46E0B83E">
            <w:pPr>
              <w:pStyle w:val="6"/>
              <w:jc w:val="center"/>
              <w:rPr>
                <w:rFonts w:ascii="仿宋" w:hAnsi="仿宋" w:eastAsia="仿宋" w:cs="仿宋"/>
                <w:color w:val="auto"/>
                <w:szCs w:val="21"/>
                <w:highlight w:val="none"/>
              </w:rPr>
            </w:pPr>
          </w:p>
        </w:tc>
      </w:tr>
      <w:tr w14:paraId="1965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1F972DA">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36AC28B">
            <w:pPr>
              <w:pStyle w:val="6"/>
              <w:jc w:val="center"/>
              <w:rPr>
                <w:rFonts w:ascii="仿宋" w:hAnsi="仿宋" w:eastAsia="仿宋" w:cs="仿宋"/>
                <w:color w:val="auto"/>
                <w:szCs w:val="21"/>
                <w:highlight w:val="none"/>
              </w:rPr>
            </w:pPr>
          </w:p>
        </w:tc>
        <w:tc>
          <w:tcPr>
            <w:tcW w:w="1089" w:type="dxa"/>
            <w:noWrap/>
            <w:vAlign w:val="top"/>
          </w:tcPr>
          <w:p w14:paraId="0FC0B219">
            <w:pPr>
              <w:pStyle w:val="6"/>
              <w:jc w:val="center"/>
              <w:rPr>
                <w:rFonts w:ascii="仿宋" w:hAnsi="仿宋" w:eastAsia="仿宋" w:cs="仿宋"/>
                <w:color w:val="auto"/>
                <w:szCs w:val="21"/>
                <w:highlight w:val="none"/>
              </w:rPr>
            </w:pPr>
          </w:p>
        </w:tc>
        <w:tc>
          <w:tcPr>
            <w:tcW w:w="1461" w:type="dxa"/>
            <w:noWrap/>
            <w:vAlign w:val="top"/>
          </w:tcPr>
          <w:p w14:paraId="2955418E">
            <w:pPr>
              <w:pStyle w:val="6"/>
              <w:jc w:val="center"/>
              <w:rPr>
                <w:rFonts w:ascii="仿宋" w:hAnsi="仿宋" w:eastAsia="仿宋" w:cs="仿宋"/>
                <w:color w:val="auto"/>
                <w:szCs w:val="21"/>
                <w:highlight w:val="none"/>
              </w:rPr>
            </w:pPr>
          </w:p>
        </w:tc>
        <w:tc>
          <w:tcPr>
            <w:tcW w:w="2656" w:type="dxa"/>
            <w:noWrap/>
            <w:vAlign w:val="top"/>
          </w:tcPr>
          <w:p w14:paraId="5510E66A">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C41E2CE">
            <w:pPr>
              <w:pStyle w:val="6"/>
              <w:jc w:val="center"/>
              <w:rPr>
                <w:rFonts w:ascii="仿宋" w:hAnsi="仿宋" w:eastAsia="仿宋" w:cs="仿宋"/>
                <w:color w:val="auto"/>
                <w:szCs w:val="21"/>
                <w:highlight w:val="none"/>
              </w:rPr>
            </w:pPr>
          </w:p>
        </w:tc>
      </w:tr>
      <w:tr w14:paraId="08A5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3C79B67B">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37AAD01F">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2E58787A">
            <w:pPr>
              <w:pStyle w:val="6"/>
              <w:ind w:firstLine="480"/>
              <w:jc w:val="center"/>
              <w:rPr>
                <w:rFonts w:ascii="仿宋" w:hAnsi="仿宋" w:eastAsia="仿宋" w:cs="仿宋"/>
                <w:color w:val="auto"/>
                <w:sz w:val="24"/>
                <w:highlight w:val="none"/>
              </w:rPr>
            </w:pPr>
          </w:p>
        </w:tc>
        <w:tc>
          <w:tcPr>
            <w:tcW w:w="1461" w:type="dxa"/>
            <w:noWrap/>
            <w:vAlign w:val="top"/>
          </w:tcPr>
          <w:p w14:paraId="6C0E7ABA">
            <w:pPr>
              <w:pStyle w:val="6"/>
              <w:ind w:firstLine="480"/>
              <w:jc w:val="center"/>
              <w:rPr>
                <w:rFonts w:ascii="仿宋" w:hAnsi="仿宋" w:eastAsia="仿宋" w:cs="仿宋"/>
                <w:color w:val="auto"/>
                <w:sz w:val="24"/>
                <w:highlight w:val="none"/>
              </w:rPr>
            </w:pPr>
          </w:p>
        </w:tc>
        <w:tc>
          <w:tcPr>
            <w:tcW w:w="2656" w:type="dxa"/>
            <w:noWrap/>
            <w:vAlign w:val="top"/>
          </w:tcPr>
          <w:p w14:paraId="5FC8083F">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3B5183C0">
            <w:pPr>
              <w:pStyle w:val="6"/>
              <w:ind w:firstLine="480"/>
              <w:jc w:val="center"/>
              <w:rPr>
                <w:rFonts w:ascii="仿宋" w:hAnsi="仿宋" w:eastAsia="仿宋" w:cs="仿宋"/>
                <w:color w:val="auto"/>
                <w:sz w:val="24"/>
                <w:highlight w:val="none"/>
              </w:rPr>
            </w:pPr>
          </w:p>
        </w:tc>
      </w:tr>
    </w:tbl>
    <w:p w14:paraId="600C5D90">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6D3EA373">
      <w:pPr>
        <w:shd w:val="solid" w:color="FFFFFF" w:fill="auto"/>
        <w:autoSpaceDN w:val="0"/>
        <w:rPr>
          <w:rFonts w:ascii="仿宋" w:hAnsi="仿宋" w:eastAsia="仿宋" w:cs="仿宋"/>
          <w:b/>
          <w:color w:val="auto"/>
          <w:sz w:val="36"/>
          <w:szCs w:val="36"/>
          <w:highlight w:val="none"/>
          <w:shd w:val="clear" w:color="auto" w:fill="FFFFFF"/>
        </w:rPr>
      </w:pPr>
    </w:p>
    <w:p w14:paraId="6FED4642">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24CDB821">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284924AE">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28EFE4F9">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A8D7E07">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EA731A3">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705737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18BC3AC">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1AC856A">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1F46103">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15BE8F51">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815430F">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FD23035">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4AF76CB">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D7FCBEC">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C5BC6A4">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1B78C36">
            <w:pPr>
              <w:shd w:val="solid" w:color="FFFFFF" w:fill="auto"/>
              <w:autoSpaceDN w:val="0"/>
              <w:jc w:val="center"/>
              <w:rPr>
                <w:rFonts w:ascii="仿宋" w:hAnsi="仿宋" w:eastAsia="仿宋" w:cs="仿宋"/>
                <w:color w:val="auto"/>
                <w:highlight w:val="none"/>
                <w:shd w:val="clear" w:color="auto" w:fill="FFFFFF"/>
              </w:rPr>
            </w:pPr>
          </w:p>
        </w:tc>
      </w:tr>
      <w:tr w14:paraId="4A573E0E">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7460E52">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1368CA0">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68C7F304">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841FBD9">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0D647C04">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4648CEE">
            <w:pPr>
              <w:shd w:val="solid" w:color="FFFFFF" w:fill="auto"/>
              <w:autoSpaceDN w:val="0"/>
              <w:jc w:val="center"/>
              <w:rPr>
                <w:rFonts w:ascii="仿宋" w:hAnsi="仿宋" w:eastAsia="仿宋" w:cs="仿宋"/>
                <w:color w:val="auto"/>
                <w:highlight w:val="none"/>
                <w:shd w:val="clear" w:color="auto" w:fill="FFFFFF"/>
              </w:rPr>
            </w:pPr>
          </w:p>
        </w:tc>
      </w:tr>
      <w:tr w14:paraId="60D9E9F3">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78E318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0B582B9">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F9AFDDE">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6403DC5">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C96F4E7">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DB9FF3C">
            <w:pPr>
              <w:shd w:val="solid" w:color="FFFFFF" w:fill="auto"/>
              <w:autoSpaceDN w:val="0"/>
              <w:jc w:val="center"/>
              <w:rPr>
                <w:rFonts w:ascii="仿宋" w:hAnsi="仿宋" w:eastAsia="仿宋" w:cs="仿宋"/>
                <w:color w:val="auto"/>
                <w:highlight w:val="none"/>
                <w:shd w:val="clear" w:color="auto" w:fill="FFFFFF"/>
              </w:rPr>
            </w:pPr>
          </w:p>
        </w:tc>
      </w:tr>
      <w:tr w14:paraId="405341B6">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30BC090">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AD80B36">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F986EF6">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1ABDD98D">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BC9BA16">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3BDB4B88">
            <w:pPr>
              <w:shd w:val="solid" w:color="FFFFFF" w:fill="auto"/>
              <w:autoSpaceDN w:val="0"/>
              <w:jc w:val="center"/>
              <w:rPr>
                <w:rFonts w:ascii="仿宋" w:hAnsi="仿宋" w:eastAsia="仿宋" w:cs="仿宋"/>
                <w:color w:val="auto"/>
                <w:sz w:val="24"/>
                <w:highlight w:val="none"/>
                <w:shd w:val="clear" w:color="auto" w:fill="FFFFFF"/>
              </w:rPr>
            </w:pPr>
          </w:p>
        </w:tc>
      </w:tr>
      <w:tr w14:paraId="58D74CF3">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CB22C50">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983144F">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521A7E8">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798FB83F">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68919C05">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579D24EC">
            <w:pPr>
              <w:shd w:val="solid" w:color="FFFFFF" w:fill="auto"/>
              <w:autoSpaceDN w:val="0"/>
              <w:jc w:val="center"/>
              <w:rPr>
                <w:rFonts w:ascii="仿宋" w:hAnsi="仿宋" w:eastAsia="仿宋" w:cs="仿宋"/>
                <w:color w:val="auto"/>
                <w:sz w:val="24"/>
                <w:highlight w:val="none"/>
                <w:shd w:val="clear" w:color="auto" w:fill="FFFFFF"/>
              </w:rPr>
            </w:pPr>
          </w:p>
        </w:tc>
      </w:tr>
    </w:tbl>
    <w:p w14:paraId="5E060F66">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47ED130E">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3EBC200C">
      <w:pPr>
        <w:shd w:val="solid" w:color="FFFFFF" w:fill="auto"/>
        <w:autoSpaceDN w:val="0"/>
        <w:ind w:firstLine="480" w:firstLineChars="200"/>
        <w:rPr>
          <w:rFonts w:ascii="仿宋" w:hAnsi="仿宋" w:eastAsia="仿宋" w:cs="仿宋"/>
          <w:color w:val="auto"/>
          <w:sz w:val="24"/>
          <w:highlight w:val="none"/>
          <w:shd w:val="clear" w:color="auto" w:fill="FFFFFF"/>
        </w:rPr>
      </w:pPr>
    </w:p>
    <w:p w14:paraId="3E2AB4FD">
      <w:pPr>
        <w:widowControl/>
        <w:rPr>
          <w:rFonts w:ascii="仿宋" w:hAnsi="仿宋" w:eastAsia="仿宋" w:cs="仿宋"/>
          <w:color w:val="auto"/>
          <w:highlight w:val="none"/>
        </w:rPr>
      </w:pPr>
    </w:p>
    <w:p w14:paraId="5B213C76">
      <w:pPr>
        <w:widowControl/>
        <w:rPr>
          <w:rFonts w:ascii="仿宋" w:hAnsi="仿宋" w:eastAsia="仿宋" w:cs="仿宋"/>
          <w:color w:val="auto"/>
          <w:highlight w:val="none"/>
        </w:rPr>
      </w:pPr>
    </w:p>
    <w:p w14:paraId="1DFFAAD7">
      <w:pPr>
        <w:widowControl/>
        <w:rPr>
          <w:rFonts w:ascii="仿宋" w:hAnsi="仿宋" w:eastAsia="仿宋" w:cs="仿宋"/>
          <w:color w:val="auto"/>
          <w:highlight w:val="none"/>
        </w:rPr>
      </w:pPr>
    </w:p>
    <w:p w14:paraId="7E83B927">
      <w:pPr>
        <w:widowControl/>
        <w:rPr>
          <w:rFonts w:ascii="仿宋" w:hAnsi="仿宋" w:eastAsia="仿宋" w:cs="仿宋"/>
          <w:color w:val="auto"/>
          <w:highlight w:val="none"/>
        </w:rPr>
      </w:pPr>
    </w:p>
    <w:p w14:paraId="0B069BEF">
      <w:pPr>
        <w:widowControl/>
        <w:rPr>
          <w:rFonts w:ascii="仿宋" w:hAnsi="仿宋" w:eastAsia="仿宋" w:cs="仿宋"/>
          <w:color w:val="auto"/>
          <w:highlight w:val="none"/>
        </w:rPr>
      </w:pPr>
    </w:p>
    <w:p w14:paraId="0E8F2B14">
      <w:pPr>
        <w:widowControl/>
        <w:rPr>
          <w:rFonts w:ascii="仿宋" w:hAnsi="仿宋" w:eastAsia="仿宋" w:cs="仿宋"/>
          <w:color w:val="auto"/>
          <w:highlight w:val="none"/>
        </w:rPr>
      </w:pPr>
    </w:p>
    <w:p w14:paraId="740BD91B">
      <w:pPr>
        <w:widowControl/>
        <w:rPr>
          <w:rFonts w:ascii="仿宋" w:hAnsi="仿宋" w:eastAsia="仿宋" w:cs="仿宋"/>
          <w:color w:val="auto"/>
          <w:highlight w:val="none"/>
        </w:rPr>
      </w:pPr>
    </w:p>
    <w:p w14:paraId="7C60AE5D">
      <w:pPr>
        <w:tabs>
          <w:tab w:val="left" w:pos="900"/>
        </w:tabs>
        <w:snapToGrid w:val="0"/>
        <w:rPr>
          <w:rFonts w:ascii="仿宋" w:hAnsi="仿宋" w:eastAsia="仿宋" w:cs="仿宋"/>
          <w:b/>
          <w:bCs/>
          <w:color w:val="auto"/>
          <w:sz w:val="30"/>
          <w:szCs w:val="30"/>
          <w:highlight w:val="none"/>
        </w:rPr>
      </w:pPr>
    </w:p>
    <w:p w14:paraId="08A8B1D9">
      <w:pP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2373887">
      <w:pPr>
        <w:tabs>
          <w:tab w:val="left" w:pos="900"/>
        </w:tabs>
        <w:snapToGrid w:val="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八、其他资料（投标人认为需要提供的其他材料）</w:t>
      </w:r>
    </w:p>
    <w:p w14:paraId="1C67B092">
      <w:pPr>
        <w:rPr>
          <w:rFonts w:ascii="仿宋" w:hAnsi="仿宋" w:eastAsia="仿宋" w:cs="仿宋"/>
          <w:color w:val="auto"/>
          <w:highlight w:val="none"/>
        </w:rPr>
      </w:pPr>
    </w:p>
    <w:p w14:paraId="5742F672">
      <w:pPr>
        <w:rPr>
          <w:rFonts w:ascii="仿宋" w:hAnsi="仿宋" w:eastAsia="仿宋" w:cs="仿宋"/>
          <w:b/>
          <w:bCs/>
          <w:color w:val="auto"/>
          <w:highlight w:val="none"/>
        </w:rPr>
      </w:pPr>
    </w:p>
    <w:p w14:paraId="5546952F">
      <w:pPr>
        <w:pStyle w:val="39"/>
        <w:rPr>
          <w:rFonts w:ascii="仿宋" w:hAnsi="仿宋" w:eastAsia="仿宋" w:cs="仿宋"/>
          <w:color w:val="auto"/>
          <w:sz w:val="20"/>
          <w:szCs w:val="21"/>
          <w:highlight w:val="none"/>
        </w:rPr>
      </w:pPr>
    </w:p>
    <w:sectPr>
      <w:footerReference r:id="rId14" w:type="first"/>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C669">
    <w:pPr>
      <w:pStyle w:val="14"/>
      <w:jc w:val="center"/>
    </w:pPr>
  </w:p>
  <w:p w14:paraId="62AEE4C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CA1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CD3D">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1673">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58E5">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CC7D">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BCE46">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2Ros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mbZGiyQEAAJoDAAAOAAAAAAAAAAEAIAAAAB4BAABkcnMvZTJvRG9j&#10;LnhtbFBLBQYAAAAABgAGAFkBAABZBQAAAAA=&#10;">
              <v:fill on="f" focussize="0,0"/>
              <v:stroke on="f"/>
              <v:imagedata o:title=""/>
              <o:lock v:ext="edit" aspectratio="f"/>
              <v:textbox inset="0mm,0mm,0mm,0mm" style="mso-fit-shape-to-text:t;">
                <w:txbxContent>
                  <w:p w14:paraId="50BBCE4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3580">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6B645">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6DA6B64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0453">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615C71">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698B0301">
                          <w:pPr>
                            <w:pStyle w:val="38"/>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19615C71">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698B0301">
                    <w:pPr>
                      <w:pStyle w:val="38"/>
                    </w:pPr>
                  </w:p>
                </w:txbxContent>
              </v:textbox>
            </v:shape>
          </w:pict>
        </mc:Fallback>
      </mc:AlternateContent>
    </w:r>
  </w:p>
  <w:p w14:paraId="361186B1">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574A7">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64092">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CA6409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7579D">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022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CAA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ODViNjU4ZmNkYjkyMjk1OGEyNTE4MWY4YTZhNjQ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84DE5"/>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B48CF"/>
    <w:rsid w:val="004C0AB2"/>
    <w:rsid w:val="004D1D55"/>
    <w:rsid w:val="004D608E"/>
    <w:rsid w:val="004E6914"/>
    <w:rsid w:val="004F7C04"/>
    <w:rsid w:val="00501882"/>
    <w:rsid w:val="00502614"/>
    <w:rsid w:val="00532BD8"/>
    <w:rsid w:val="0057025D"/>
    <w:rsid w:val="0057307D"/>
    <w:rsid w:val="00594A87"/>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E3995"/>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431B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3758C2"/>
    <w:rsid w:val="026D3223"/>
    <w:rsid w:val="027C3466"/>
    <w:rsid w:val="029F7154"/>
    <w:rsid w:val="02CA09E4"/>
    <w:rsid w:val="02F124D7"/>
    <w:rsid w:val="03305FFE"/>
    <w:rsid w:val="03752CA9"/>
    <w:rsid w:val="03FE0BDA"/>
    <w:rsid w:val="04281941"/>
    <w:rsid w:val="04985490"/>
    <w:rsid w:val="04AB46BC"/>
    <w:rsid w:val="04B35139"/>
    <w:rsid w:val="05341DD6"/>
    <w:rsid w:val="055508D7"/>
    <w:rsid w:val="055C54A4"/>
    <w:rsid w:val="05822173"/>
    <w:rsid w:val="05B06C97"/>
    <w:rsid w:val="05D87636"/>
    <w:rsid w:val="05E564E6"/>
    <w:rsid w:val="05E95A02"/>
    <w:rsid w:val="06093262"/>
    <w:rsid w:val="061D382A"/>
    <w:rsid w:val="064E5119"/>
    <w:rsid w:val="066B5CCB"/>
    <w:rsid w:val="066E30C6"/>
    <w:rsid w:val="06990C80"/>
    <w:rsid w:val="06AF067A"/>
    <w:rsid w:val="06D80E87"/>
    <w:rsid w:val="06E67100"/>
    <w:rsid w:val="06F15AA5"/>
    <w:rsid w:val="06F7130D"/>
    <w:rsid w:val="06F9441E"/>
    <w:rsid w:val="070338E0"/>
    <w:rsid w:val="07042ED3"/>
    <w:rsid w:val="07372051"/>
    <w:rsid w:val="073F20F3"/>
    <w:rsid w:val="07865BD1"/>
    <w:rsid w:val="079E3E7E"/>
    <w:rsid w:val="07C41E08"/>
    <w:rsid w:val="083D5445"/>
    <w:rsid w:val="08440C61"/>
    <w:rsid w:val="087C3466"/>
    <w:rsid w:val="08A06C94"/>
    <w:rsid w:val="08A658D4"/>
    <w:rsid w:val="08C703AB"/>
    <w:rsid w:val="08EC3C9C"/>
    <w:rsid w:val="09100C9B"/>
    <w:rsid w:val="0917343A"/>
    <w:rsid w:val="09693B6E"/>
    <w:rsid w:val="09867169"/>
    <w:rsid w:val="099766DF"/>
    <w:rsid w:val="09AC3C53"/>
    <w:rsid w:val="0A995D85"/>
    <w:rsid w:val="0ABF0488"/>
    <w:rsid w:val="0AC55E1A"/>
    <w:rsid w:val="0AF1564D"/>
    <w:rsid w:val="0B0E30C9"/>
    <w:rsid w:val="0B1C293E"/>
    <w:rsid w:val="0B3568A8"/>
    <w:rsid w:val="0B3A44E9"/>
    <w:rsid w:val="0B7373D0"/>
    <w:rsid w:val="0B8B09F6"/>
    <w:rsid w:val="0BB27EF8"/>
    <w:rsid w:val="0BE364B1"/>
    <w:rsid w:val="0C1666D9"/>
    <w:rsid w:val="0C7866D4"/>
    <w:rsid w:val="0C863F58"/>
    <w:rsid w:val="0CC91E6E"/>
    <w:rsid w:val="0CDB100C"/>
    <w:rsid w:val="0CFC2FB8"/>
    <w:rsid w:val="0D002344"/>
    <w:rsid w:val="0D1A3FA7"/>
    <w:rsid w:val="0D2D0EC8"/>
    <w:rsid w:val="0D441024"/>
    <w:rsid w:val="0D6F6062"/>
    <w:rsid w:val="0DC0306A"/>
    <w:rsid w:val="0E156599"/>
    <w:rsid w:val="0E234BD6"/>
    <w:rsid w:val="0E3147CF"/>
    <w:rsid w:val="0E625B49"/>
    <w:rsid w:val="0EBB48E9"/>
    <w:rsid w:val="0ED61DF9"/>
    <w:rsid w:val="0F511E4A"/>
    <w:rsid w:val="0FA236B3"/>
    <w:rsid w:val="0FB532B8"/>
    <w:rsid w:val="0FB81B39"/>
    <w:rsid w:val="0FF237AB"/>
    <w:rsid w:val="100000A0"/>
    <w:rsid w:val="1004077B"/>
    <w:rsid w:val="10226A1F"/>
    <w:rsid w:val="1023017A"/>
    <w:rsid w:val="1074740D"/>
    <w:rsid w:val="110E1F50"/>
    <w:rsid w:val="11110E54"/>
    <w:rsid w:val="1114383B"/>
    <w:rsid w:val="1125116C"/>
    <w:rsid w:val="112A7B96"/>
    <w:rsid w:val="115101E3"/>
    <w:rsid w:val="116A4DD1"/>
    <w:rsid w:val="11813D9C"/>
    <w:rsid w:val="119F2CCD"/>
    <w:rsid w:val="11EE155E"/>
    <w:rsid w:val="11F951AD"/>
    <w:rsid w:val="11FF6A7D"/>
    <w:rsid w:val="1209283C"/>
    <w:rsid w:val="120F683F"/>
    <w:rsid w:val="124318AA"/>
    <w:rsid w:val="126B0E01"/>
    <w:rsid w:val="129A21D6"/>
    <w:rsid w:val="12AC4F18"/>
    <w:rsid w:val="12B05446"/>
    <w:rsid w:val="12EC17AB"/>
    <w:rsid w:val="1342614C"/>
    <w:rsid w:val="135D424C"/>
    <w:rsid w:val="138233B4"/>
    <w:rsid w:val="13C7650B"/>
    <w:rsid w:val="13E353C4"/>
    <w:rsid w:val="13E428F7"/>
    <w:rsid w:val="13F60B9E"/>
    <w:rsid w:val="1404664E"/>
    <w:rsid w:val="14267904"/>
    <w:rsid w:val="142D08D6"/>
    <w:rsid w:val="149C34F4"/>
    <w:rsid w:val="14A214B8"/>
    <w:rsid w:val="154871D8"/>
    <w:rsid w:val="154A2F50"/>
    <w:rsid w:val="15DA2525"/>
    <w:rsid w:val="16136072"/>
    <w:rsid w:val="163850A9"/>
    <w:rsid w:val="16EE5153"/>
    <w:rsid w:val="17027AE3"/>
    <w:rsid w:val="17035AAC"/>
    <w:rsid w:val="171E4299"/>
    <w:rsid w:val="1723614E"/>
    <w:rsid w:val="17331A6F"/>
    <w:rsid w:val="175E45A7"/>
    <w:rsid w:val="17D77554"/>
    <w:rsid w:val="185D78C8"/>
    <w:rsid w:val="186B4747"/>
    <w:rsid w:val="18B3705E"/>
    <w:rsid w:val="18F278C0"/>
    <w:rsid w:val="18F356AC"/>
    <w:rsid w:val="190308C9"/>
    <w:rsid w:val="19A075E2"/>
    <w:rsid w:val="19A54BF8"/>
    <w:rsid w:val="19B908B9"/>
    <w:rsid w:val="19F02387"/>
    <w:rsid w:val="1A36230E"/>
    <w:rsid w:val="1A3D6F72"/>
    <w:rsid w:val="1A427540"/>
    <w:rsid w:val="1A7171D0"/>
    <w:rsid w:val="1A8B26B6"/>
    <w:rsid w:val="1B095BF3"/>
    <w:rsid w:val="1B111369"/>
    <w:rsid w:val="1B470BCD"/>
    <w:rsid w:val="1B5A1A13"/>
    <w:rsid w:val="1BAB04C0"/>
    <w:rsid w:val="1BC16CEB"/>
    <w:rsid w:val="1C0F6CA1"/>
    <w:rsid w:val="1C484F93"/>
    <w:rsid w:val="1C5D04A6"/>
    <w:rsid w:val="1CBF4223"/>
    <w:rsid w:val="1CEB6DC6"/>
    <w:rsid w:val="1CF865A8"/>
    <w:rsid w:val="1D0520BB"/>
    <w:rsid w:val="1D125D91"/>
    <w:rsid w:val="1D4604A0"/>
    <w:rsid w:val="1D644311"/>
    <w:rsid w:val="1DC00253"/>
    <w:rsid w:val="1DC40150"/>
    <w:rsid w:val="1DC71AC6"/>
    <w:rsid w:val="1DE81558"/>
    <w:rsid w:val="1DF24184"/>
    <w:rsid w:val="1E462759"/>
    <w:rsid w:val="1E467EF6"/>
    <w:rsid w:val="1E7D6144"/>
    <w:rsid w:val="1E8A2EC7"/>
    <w:rsid w:val="1EBC74C2"/>
    <w:rsid w:val="1EF74148"/>
    <w:rsid w:val="1F025FEF"/>
    <w:rsid w:val="1F617814"/>
    <w:rsid w:val="1F7C289F"/>
    <w:rsid w:val="1F910843"/>
    <w:rsid w:val="1FB57B5F"/>
    <w:rsid w:val="200879E5"/>
    <w:rsid w:val="20D13D52"/>
    <w:rsid w:val="210D0AFA"/>
    <w:rsid w:val="212C1B08"/>
    <w:rsid w:val="213B39C3"/>
    <w:rsid w:val="214949F3"/>
    <w:rsid w:val="21623716"/>
    <w:rsid w:val="217A696B"/>
    <w:rsid w:val="21DA1AFF"/>
    <w:rsid w:val="21F4496F"/>
    <w:rsid w:val="223F7035"/>
    <w:rsid w:val="22D32107"/>
    <w:rsid w:val="23E816F7"/>
    <w:rsid w:val="23E822B1"/>
    <w:rsid w:val="23EE53EE"/>
    <w:rsid w:val="244D19B7"/>
    <w:rsid w:val="249B5576"/>
    <w:rsid w:val="249D0AE4"/>
    <w:rsid w:val="24A87C93"/>
    <w:rsid w:val="24E419CA"/>
    <w:rsid w:val="24E63CB9"/>
    <w:rsid w:val="25186BC6"/>
    <w:rsid w:val="25387A55"/>
    <w:rsid w:val="253B3527"/>
    <w:rsid w:val="256A7324"/>
    <w:rsid w:val="25781413"/>
    <w:rsid w:val="25BE7E4C"/>
    <w:rsid w:val="25C57F76"/>
    <w:rsid w:val="25CA033A"/>
    <w:rsid w:val="25E116AE"/>
    <w:rsid w:val="260F6C7E"/>
    <w:rsid w:val="263866BB"/>
    <w:rsid w:val="263C7F20"/>
    <w:rsid w:val="26461511"/>
    <w:rsid w:val="264A2AFA"/>
    <w:rsid w:val="264F75EC"/>
    <w:rsid w:val="266D1981"/>
    <w:rsid w:val="266D6A9E"/>
    <w:rsid w:val="26D42FC1"/>
    <w:rsid w:val="26DF33AC"/>
    <w:rsid w:val="27297CEA"/>
    <w:rsid w:val="274E5C59"/>
    <w:rsid w:val="275E60D0"/>
    <w:rsid w:val="27612CE3"/>
    <w:rsid w:val="27A46A2C"/>
    <w:rsid w:val="27A6670B"/>
    <w:rsid w:val="27DD40F7"/>
    <w:rsid w:val="282F5C39"/>
    <w:rsid w:val="283E3B7B"/>
    <w:rsid w:val="286A598B"/>
    <w:rsid w:val="28701009"/>
    <w:rsid w:val="28C03048"/>
    <w:rsid w:val="28DF17A9"/>
    <w:rsid w:val="28EF06F7"/>
    <w:rsid w:val="290D5B2F"/>
    <w:rsid w:val="29C72969"/>
    <w:rsid w:val="2A07545B"/>
    <w:rsid w:val="2A457AA4"/>
    <w:rsid w:val="2A47537F"/>
    <w:rsid w:val="2A6E2E5C"/>
    <w:rsid w:val="2AB3646A"/>
    <w:rsid w:val="2ADB16DE"/>
    <w:rsid w:val="2AF02C7C"/>
    <w:rsid w:val="2BDF11C1"/>
    <w:rsid w:val="2C15787A"/>
    <w:rsid w:val="2CCB09C2"/>
    <w:rsid w:val="2CCD0296"/>
    <w:rsid w:val="2CE11F94"/>
    <w:rsid w:val="2CF2314C"/>
    <w:rsid w:val="2D117FD0"/>
    <w:rsid w:val="2D46629B"/>
    <w:rsid w:val="2D642C97"/>
    <w:rsid w:val="2D746964"/>
    <w:rsid w:val="2DD35D80"/>
    <w:rsid w:val="2DD92C6B"/>
    <w:rsid w:val="2DDD7629"/>
    <w:rsid w:val="2E1A0E2D"/>
    <w:rsid w:val="2E25611C"/>
    <w:rsid w:val="2E526C0E"/>
    <w:rsid w:val="2ED2428A"/>
    <w:rsid w:val="2EFC7961"/>
    <w:rsid w:val="2F05640D"/>
    <w:rsid w:val="2F3545D6"/>
    <w:rsid w:val="2FB74805"/>
    <w:rsid w:val="2FF93212"/>
    <w:rsid w:val="30336FAA"/>
    <w:rsid w:val="304F384B"/>
    <w:rsid w:val="305C1F57"/>
    <w:rsid w:val="306042AE"/>
    <w:rsid w:val="307A71D3"/>
    <w:rsid w:val="30907F59"/>
    <w:rsid w:val="30E42BF1"/>
    <w:rsid w:val="310C5028"/>
    <w:rsid w:val="312863E3"/>
    <w:rsid w:val="315B638E"/>
    <w:rsid w:val="31966C9F"/>
    <w:rsid w:val="31E74B1A"/>
    <w:rsid w:val="320569C0"/>
    <w:rsid w:val="322C2409"/>
    <w:rsid w:val="32386567"/>
    <w:rsid w:val="323907B3"/>
    <w:rsid w:val="3264344B"/>
    <w:rsid w:val="328258BC"/>
    <w:rsid w:val="32A510F7"/>
    <w:rsid w:val="32BA750F"/>
    <w:rsid w:val="32E75E2A"/>
    <w:rsid w:val="334E5EA9"/>
    <w:rsid w:val="33622C2A"/>
    <w:rsid w:val="338E4750"/>
    <w:rsid w:val="33A85AAA"/>
    <w:rsid w:val="33B91574"/>
    <w:rsid w:val="33BF04B8"/>
    <w:rsid w:val="33DE77D3"/>
    <w:rsid w:val="33EA1751"/>
    <w:rsid w:val="3417273F"/>
    <w:rsid w:val="34387A5F"/>
    <w:rsid w:val="34D021DF"/>
    <w:rsid w:val="34E972F9"/>
    <w:rsid w:val="352B0250"/>
    <w:rsid w:val="35441312"/>
    <w:rsid w:val="355E0625"/>
    <w:rsid w:val="35657C92"/>
    <w:rsid w:val="3573429E"/>
    <w:rsid w:val="35796D65"/>
    <w:rsid w:val="359978AF"/>
    <w:rsid w:val="35B120D7"/>
    <w:rsid w:val="35F01613"/>
    <w:rsid w:val="36753612"/>
    <w:rsid w:val="36940F56"/>
    <w:rsid w:val="36B07B54"/>
    <w:rsid w:val="36E26876"/>
    <w:rsid w:val="370922AC"/>
    <w:rsid w:val="371F3DE4"/>
    <w:rsid w:val="37661A13"/>
    <w:rsid w:val="376B36D9"/>
    <w:rsid w:val="378508D2"/>
    <w:rsid w:val="37B07132"/>
    <w:rsid w:val="37B36400"/>
    <w:rsid w:val="37BF25F9"/>
    <w:rsid w:val="37C14E9C"/>
    <w:rsid w:val="3801173C"/>
    <w:rsid w:val="384F2670"/>
    <w:rsid w:val="387B504A"/>
    <w:rsid w:val="38A1310C"/>
    <w:rsid w:val="38B42C57"/>
    <w:rsid w:val="38D50A54"/>
    <w:rsid w:val="38D97FC3"/>
    <w:rsid w:val="38DE382B"/>
    <w:rsid w:val="38F246B4"/>
    <w:rsid w:val="38F51926"/>
    <w:rsid w:val="39070FD4"/>
    <w:rsid w:val="39162FC5"/>
    <w:rsid w:val="39466432"/>
    <w:rsid w:val="39495149"/>
    <w:rsid w:val="39893797"/>
    <w:rsid w:val="399C13FB"/>
    <w:rsid w:val="39AA2742"/>
    <w:rsid w:val="39B50A30"/>
    <w:rsid w:val="39D709A6"/>
    <w:rsid w:val="3A156CB3"/>
    <w:rsid w:val="3A5F06D9"/>
    <w:rsid w:val="3A804B9A"/>
    <w:rsid w:val="3A9911BA"/>
    <w:rsid w:val="3A9D4C9A"/>
    <w:rsid w:val="3AA225EA"/>
    <w:rsid w:val="3AF37A62"/>
    <w:rsid w:val="3AF9494C"/>
    <w:rsid w:val="3B273235"/>
    <w:rsid w:val="3B3E354A"/>
    <w:rsid w:val="3BE0361A"/>
    <w:rsid w:val="3BF55114"/>
    <w:rsid w:val="3C2679C3"/>
    <w:rsid w:val="3C4D31A2"/>
    <w:rsid w:val="3C6329C5"/>
    <w:rsid w:val="3C993F56"/>
    <w:rsid w:val="3CC80A7A"/>
    <w:rsid w:val="3CD74BBA"/>
    <w:rsid w:val="3CF26926"/>
    <w:rsid w:val="3D141F11"/>
    <w:rsid w:val="3D1956ED"/>
    <w:rsid w:val="3D5B544A"/>
    <w:rsid w:val="3D5E2FF6"/>
    <w:rsid w:val="3D615B06"/>
    <w:rsid w:val="3D8C2ACE"/>
    <w:rsid w:val="3DA9265A"/>
    <w:rsid w:val="3DDD6B85"/>
    <w:rsid w:val="3DEF0401"/>
    <w:rsid w:val="3E246040"/>
    <w:rsid w:val="3E66054B"/>
    <w:rsid w:val="3E6C1C66"/>
    <w:rsid w:val="3ED92C56"/>
    <w:rsid w:val="3EDC080D"/>
    <w:rsid w:val="3F3E3276"/>
    <w:rsid w:val="3F4A3181"/>
    <w:rsid w:val="3F566811"/>
    <w:rsid w:val="3F715006"/>
    <w:rsid w:val="3FE71217"/>
    <w:rsid w:val="3FEE25A6"/>
    <w:rsid w:val="400C0C7E"/>
    <w:rsid w:val="4018539A"/>
    <w:rsid w:val="40C20084"/>
    <w:rsid w:val="41114454"/>
    <w:rsid w:val="413E755D"/>
    <w:rsid w:val="417B255F"/>
    <w:rsid w:val="4204424E"/>
    <w:rsid w:val="42375501"/>
    <w:rsid w:val="425C7A53"/>
    <w:rsid w:val="4286563C"/>
    <w:rsid w:val="42982C9D"/>
    <w:rsid w:val="42A47894"/>
    <w:rsid w:val="42C6415E"/>
    <w:rsid w:val="42EE4356"/>
    <w:rsid w:val="438959BF"/>
    <w:rsid w:val="438C2399"/>
    <w:rsid w:val="43A55671"/>
    <w:rsid w:val="43D23C3F"/>
    <w:rsid w:val="43ED5015"/>
    <w:rsid w:val="43F35273"/>
    <w:rsid w:val="44421112"/>
    <w:rsid w:val="447A4C07"/>
    <w:rsid w:val="4493196E"/>
    <w:rsid w:val="449A2CFC"/>
    <w:rsid w:val="44D75CFE"/>
    <w:rsid w:val="44E126D9"/>
    <w:rsid w:val="453B6B56"/>
    <w:rsid w:val="45667082"/>
    <w:rsid w:val="45703A5D"/>
    <w:rsid w:val="457F1271"/>
    <w:rsid w:val="459B2739"/>
    <w:rsid w:val="45A146CE"/>
    <w:rsid w:val="45AB4F18"/>
    <w:rsid w:val="45F4643C"/>
    <w:rsid w:val="4642189D"/>
    <w:rsid w:val="46801454"/>
    <w:rsid w:val="46813827"/>
    <w:rsid w:val="46835B12"/>
    <w:rsid w:val="46AA1017"/>
    <w:rsid w:val="46BD436A"/>
    <w:rsid w:val="46F27523"/>
    <w:rsid w:val="475528CD"/>
    <w:rsid w:val="47864444"/>
    <w:rsid w:val="47BD4E90"/>
    <w:rsid w:val="47BE0E00"/>
    <w:rsid w:val="47E028B2"/>
    <w:rsid w:val="47E82371"/>
    <w:rsid w:val="48256D81"/>
    <w:rsid w:val="48927568"/>
    <w:rsid w:val="48BC5563"/>
    <w:rsid w:val="48CA7928"/>
    <w:rsid w:val="49965360"/>
    <w:rsid w:val="49E64095"/>
    <w:rsid w:val="4A235542"/>
    <w:rsid w:val="4ABE0C1A"/>
    <w:rsid w:val="4AF13892"/>
    <w:rsid w:val="4AF67FF7"/>
    <w:rsid w:val="4B321EE0"/>
    <w:rsid w:val="4BBA3FB6"/>
    <w:rsid w:val="4BC211F6"/>
    <w:rsid w:val="4BDD5A2A"/>
    <w:rsid w:val="4BE058B5"/>
    <w:rsid w:val="4BE63A3B"/>
    <w:rsid w:val="4C7C7CA1"/>
    <w:rsid w:val="4CA54934"/>
    <w:rsid w:val="4CCC0113"/>
    <w:rsid w:val="4CD81E6B"/>
    <w:rsid w:val="4CF35CBE"/>
    <w:rsid w:val="4D3660F8"/>
    <w:rsid w:val="4D3D07EA"/>
    <w:rsid w:val="4D48080E"/>
    <w:rsid w:val="4D693BB4"/>
    <w:rsid w:val="4D8E7609"/>
    <w:rsid w:val="4E0B42CE"/>
    <w:rsid w:val="4E1664ED"/>
    <w:rsid w:val="4E217FEA"/>
    <w:rsid w:val="4E3233FE"/>
    <w:rsid w:val="4E9F7C11"/>
    <w:rsid w:val="4EB530BE"/>
    <w:rsid w:val="4EF70D4B"/>
    <w:rsid w:val="4F155DA1"/>
    <w:rsid w:val="4F2A2ECF"/>
    <w:rsid w:val="4F457F7B"/>
    <w:rsid w:val="4F74239C"/>
    <w:rsid w:val="4F964E2F"/>
    <w:rsid w:val="4FEB6B02"/>
    <w:rsid w:val="500951DA"/>
    <w:rsid w:val="501C4F0D"/>
    <w:rsid w:val="502846A3"/>
    <w:rsid w:val="5034349D"/>
    <w:rsid w:val="50816E09"/>
    <w:rsid w:val="50930868"/>
    <w:rsid w:val="50B32805"/>
    <w:rsid w:val="50C327D7"/>
    <w:rsid w:val="50D4718B"/>
    <w:rsid w:val="510A2455"/>
    <w:rsid w:val="51143E36"/>
    <w:rsid w:val="514D5812"/>
    <w:rsid w:val="515A2F30"/>
    <w:rsid w:val="51D23526"/>
    <w:rsid w:val="524B402F"/>
    <w:rsid w:val="5265261A"/>
    <w:rsid w:val="52C05290"/>
    <w:rsid w:val="52D52F74"/>
    <w:rsid w:val="52E875F5"/>
    <w:rsid w:val="532F7885"/>
    <w:rsid w:val="533307BD"/>
    <w:rsid w:val="53355D9F"/>
    <w:rsid w:val="535D7D17"/>
    <w:rsid w:val="53BD2563"/>
    <w:rsid w:val="53E51541"/>
    <w:rsid w:val="541C54DC"/>
    <w:rsid w:val="543547EF"/>
    <w:rsid w:val="543B3136"/>
    <w:rsid w:val="54572C77"/>
    <w:rsid w:val="545A4256"/>
    <w:rsid w:val="54894F12"/>
    <w:rsid w:val="54AB2493"/>
    <w:rsid w:val="54CD2C7A"/>
    <w:rsid w:val="54E214B6"/>
    <w:rsid w:val="550640C3"/>
    <w:rsid w:val="55120A66"/>
    <w:rsid w:val="55164AB3"/>
    <w:rsid w:val="551D2D2E"/>
    <w:rsid w:val="55275A0F"/>
    <w:rsid w:val="55446880"/>
    <w:rsid w:val="55790DD6"/>
    <w:rsid w:val="55DB20F6"/>
    <w:rsid w:val="56867584"/>
    <w:rsid w:val="56C1236A"/>
    <w:rsid w:val="56DD5996"/>
    <w:rsid w:val="572265AB"/>
    <w:rsid w:val="574921C3"/>
    <w:rsid w:val="575F6A4A"/>
    <w:rsid w:val="57710C66"/>
    <w:rsid w:val="57AE075A"/>
    <w:rsid w:val="57C32112"/>
    <w:rsid w:val="57C87729"/>
    <w:rsid w:val="57CA506F"/>
    <w:rsid w:val="57D4431F"/>
    <w:rsid w:val="58565BF8"/>
    <w:rsid w:val="58913FBE"/>
    <w:rsid w:val="58E93DFA"/>
    <w:rsid w:val="59321818"/>
    <w:rsid w:val="594C1D82"/>
    <w:rsid w:val="599A5F99"/>
    <w:rsid w:val="59A57D21"/>
    <w:rsid w:val="5A0E38A2"/>
    <w:rsid w:val="5A1A070F"/>
    <w:rsid w:val="5A1B7AC6"/>
    <w:rsid w:val="5AA61FA3"/>
    <w:rsid w:val="5AE339F1"/>
    <w:rsid w:val="5AEC3F4C"/>
    <w:rsid w:val="5B046CCA"/>
    <w:rsid w:val="5B0D532E"/>
    <w:rsid w:val="5B3909B5"/>
    <w:rsid w:val="5B5B3741"/>
    <w:rsid w:val="5B5C08B4"/>
    <w:rsid w:val="5B651BC2"/>
    <w:rsid w:val="5B803DF2"/>
    <w:rsid w:val="5C3E620B"/>
    <w:rsid w:val="5C55673F"/>
    <w:rsid w:val="5C6C5BC5"/>
    <w:rsid w:val="5C6E6AF1"/>
    <w:rsid w:val="5C7717C0"/>
    <w:rsid w:val="5CC04B43"/>
    <w:rsid w:val="5DD70055"/>
    <w:rsid w:val="5E093885"/>
    <w:rsid w:val="5E1576B2"/>
    <w:rsid w:val="5E1B3AE0"/>
    <w:rsid w:val="5E341C73"/>
    <w:rsid w:val="5E466D18"/>
    <w:rsid w:val="5E4D059F"/>
    <w:rsid w:val="5E682A46"/>
    <w:rsid w:val="5E79352B"/>
    <w:rsid w:val="5F49114F"/>
    <w:rsid w:val="5F49440A"/>
    <w:rsid w:val="5F5E7F50"/>
    <w:rsid w:val="5F70492E"/>
    <w:rsid w:val="5F7F2091"/>
    <w:rsid w:val="5F932E55"/>
    <w:rsid w:val="5F9C4217"/>
    <w:rsid w:val="5FB30736"/>
    <w:rsid w:val="5FBD27C9"/>
    <w:rsid w:val="5FC10628"/>
    <w:rsid w:val="5FE039CC"/>
    <w:rsid w:val="5FF84D85"/>
    <w:rsid w:val="60190D7A"/>
    <w:rsid w:val="602C5FFF"/>
    <w:rsid w:val="602E20E3"/>
    <w:rsid w:val="60626965"/>
    <w:rsid w:val="60913D84"/>
    <w:rsid w:val="60B549A3"/>
    <w:rsid w:val="60DA28BB"/>
    <w:rsid w:val="618628B6"/>
    <w:rsid w:val="61933318"/>
    <w:rsid w:val="619B72F1"/>
    <w:rsid w:val="61A64A35"/>
    <w:rsid w:val="61AB3E22"/>
    <w:rsid w:val="61B91F21"/>
    <w:rsid w:val="61E70499"/>
    <w:rsid w:val="61F92FB9"/>
    <w:rsid w:val="61FA4982"/>
    <w:rsid w:val="620B06B8"/>
    <w:rsid w:val="621974FF"/>
    <w:rsid w:val="624F1B26"/>
    <w:rsid w:val="62775647"/>
    <w:rsid w:val="62AC2DA5"/>
    <w:rsid w:val="62BD4C4D"/>
    <w:rsid w:val="62D13C62"/>
    <w:rsid w:val="62D737AB"/>
    <w:rsid w:val="62DD677E"/>
    <w:rsid w:val="63035AB9"/>
    <w:rsid w:val="633D6A43"/>
    <w:rsid w:val="63470437"/>
    <w:rsid w:val="63536A40"/>
    <w:rsid w:val="636957AC"/>
    <w:rsid w:val="637D3ABD"/>
    <w:rsid w:val="637F3391"/>
    <w:rsid w:val="6397692D"/>
    <w:rsid w:val="63E6701B"/>
    <w:rsid w:val="63E859B5"/>
    <w:rsid w:val="643423CE"/>
    <w:rsid w:val="643C20B5"/>
    <w:rsid w:val="644C7467"/>
    <w:rsid w:val="64662D66"/>
    <w:rsid w:val="64837298"/>
    <w:rsid w:val="64B74DAD"/>
    <w:rsid w:val="64D66E1F"/>
    <w:rsid w:val="64EA33D4"/>
    <w:rsid w:val="64EF5A17"/>
    <w:rsid w:val="64FD5BA4"/>
    <w:rsid w:val="65141611"/>
    <w:rsid w:val="653B778C"/>
    <w:rsid w:val="65401A12"/>
    <w:rsid w:val="6540759E"/>
    <w:rsid w:val="655A3F9D"/>
    <w:rsid w:val="657233B0"/>
    <w:rsid w:val="657B68FA"/>
    <w:rsid w:val="657D7D22"/>
    <w:rsid w:val="659A2E30"/>
    <w:rsid w:val="65C27F75"/>
    <w:rsid w:val="65DA1CC7"/>
    <w:rsid w:val="65DE3E90"/>
    <w:rsid w:val="660F3342"/>
    <w:rsid w:val="66495ED8"/>
    <w:rsid w:val="665230D7"/>
    <w:rsid w:val="66976C44"/>
    <w:rsid w:val="66B30B25"/>
    <w:rsid w:val="66B9327E"/>
    <w:rsid w:val="66BA039D"/>
    <w:rsid w:val="66CD08B8"/>
    <w:rsid w:val="66FB199B"/>
    <w:rsid w:val="671169F6"/>
    <w:rsid w:val="67C636AF"/>
    <w:rsid w:val="67CC0613"/>
    <w:rsid w:val="68065982"/>
    <w:rsid w:val="681A4934"/>
    <w:rsid w:val="687363E8"/>
    <w:rsid w:val="68774F7F"/>
    <w:rsid w:val="687D42AA"/>
    <w:rsid w:val="68960A10"/>
    <w:rsid w:val="68B00491"/>
    <w:rsid w:val="68B414F5"/>
    <w:rsid w:val="68C4678D"/>
    <w:rsid w:val="6975546B"/>
    <w:rsid w:val="697F058F"/>
    <w:rsid w:val="697F11E8"/>
    <w:rsid w:val="69EC1366"/>
    <w:rsid w:val="6A4F5D45"/>
    <w:rsid w:val="6A644DEC"/>
    <w:rsid w:val="6AA9555B"/>
    <w:rsid w:val="6AED361E"/>
    <w:rsid w:val="6B306D3A"/>
    <w:rsid w:val="6B7F087A"/>
    <w:rsid w:val="6BAE58A9"/>
    <w:rsid w:val="6BBA0613"/>
    <w:rsid w:val="6BC009EB"/>
    <w:rsid w:val="6BC83EFB"/>
    <w:rsid w:val="6C0728F1"/>
    <w:rsid w:val="6C0B34F6"/>
    <w:rsid w:val="6C3C5A7C"/>
    <w:rsid w:val="6C3E5A3A"/>
    <w:rsid w:val="6C5D623A"/>
    <w:rsid w:val="6C6B3DF4"/>
    <w:rsid w:val="6CA26397"/>
    <w:rsid w:val="6CE07E9A"/>
    <w:rsid w:val="6D0D7148"/>
    <w:rsid w:val="6D3B41FF"/>
    <w:rsid w:val="6D8B7BF2"/>
    <w:rsid w:val="6DA46816"/>
    <w:rsid w:val="6DBD7080"/>
    <w:rsid w:val="6DF06BE1"/>
    <w:rsid w:val="6E367628"/>
    <w:rsid w:val="6E5C2B8E"/>
    <w:rsid w:val="6EC36854"/>
    <w:rsid w:val="6F0A734F"/>
    <w:rsid w:val="6F7E4E45"/>
    <w:rsid w:val="6F936471"/>
    <w:rsid w:val="6FA57169"/>
    <w:rsid w:val="6FD9207B"/>
    <w:rsid w:val="70082960"/>
    <w:rsid w:val="70113E87"/>
    <w:rsid w:val="70733CEA"/>
    <w:rsid w:val="70761FC0"/>
    <w:rsid w:val="70894366"/>
    <w:rsid w:val="708C0B54"/>
    <w:rsid w:val="70B00342"/>
    <w:rsid w:val="70B33F0E"/>
    <w:rsid w:val="70B95992"/>
    <w:rsid w:val="70D95758"/>
    <w:rsid w:val="70E26AC2"/>
    <w:rsid w:val="711F4406"/>
    <w:rsid w:val="71707AB1"/>
    <w:rsid w:val="718C3C23"/>
    <w:rsid w:val="71960D8A"/>
    <w:rsid w:val="71A40BBA"/>
    <w:rsid w:val="71B2141A"/>
    <w:rsid w:val="71C51BFE"/>
    <w:rsid w:val="72177817"/>
    <w:rsid w:val="725E05B8"/>
    <w:rsid w:val="72AE18BB"/>
    <w:rsid w:val="732B0A1F"/>
    <w:rsid w:val="734133B0"/>
    <w:rsid w:val="740578E3"/>
    <w:rsid w:val="74140CD1"/>
    <w:rsid w:val="742F4C79"/>
    <w:rsid w:val="74503CDC"/>
    <w:rsid w:val="74B6062A"/>
    <w:rsid w:val="74F33160"/>
    <w:rsid w:val="756322FB"/>
    <w:rsid w:val="75DF38E1"/>
    <w:rsid w:val="763A78B0"/>
    <w:rsid w:val="764621F4"/>
    <w:rsid w:val="769A7954"/>
    <w:rsid w:val="76D050D2"/>
    <w:rsid w:val="771D36B8"/>
    <w:rsid w:val="773C186D"/>
    <w:rsid w:val="773D55E5"/>
    <w:rsid w:val="77894387"/>
    <w:rsid w:val="77F22099"/>
    <w:rsid w:val="77F64CB4"/>
    <w:rsid w:val="780C645C"/>
    <w:rsid w:val="78277792"/>
    <w:rsid w:val="783320EB"/>
    <w:rsid w:val="784F55D0"/>
    <w:rsid w:val="78857244"/>
    <w:rsid w:val="78864BEA"/>
    <w:rsid w:val="788F2ABA"/>
    <w:rsid w:val="791C1229"/>
    <w:rsid w:val="792F1E76"/>
    <w:rsid w:val="793D18CD"/>
    <w:rsid w:val="79764A39"/>
    <w:rsid w:val="79A13428"/>
    <w:rsid w:val="79BD2A0E"/>
    <w:rsid w:val="79E024A7"/>
    <w:rsid w:val="7A5C3A6E"/>
    <w:rsid w:val="7A6A04A0"/>
    <w:rsid w:val="7A756E44"/>
    <w:rsid w:val="7A965738"/>
    <w:rsid w:val="7AD65B35"/>
    <w:rsid w:val="7AF661D7"/>
    <w:rsid w:val="7B007056"/>
    <w:rsid w:val="7B2214EA"/>
    <w:rsid w:val="7B4231CA"/>
    <w:rsid w:val="7B8C08E9"/>
    <w:rsid w:val="7BA05803"/>
    <w:rsid w:val="7BAA723B"/>
    <w:rsid w:val="7BB046A3"/>
    <w:rsid w:val="7BC432DD"/>
    <w:rsid w:val="7BEE3A7C"/>
    <w:rsid w:val="7C0F333B"/>
    <w:rsid w:val="7C14214E"/>
    <w:rsid w:val="7C1F30D1"/>
    <w:rsid w:val="7C2508CE"/>
    <w:rsid w:val="7C4370F6"/>
    <w:rsid w:val="7C4C19AA"/>
    <w:rsid w:val="7C574A54"/>
    <w:rsid w:val="7C7750F6"/>
    <w:rsid w:val="7C924434"/>
    <w:rsid w:val="7CC34EF2"/>
    <w:rsid w:val="7CDD62AB"/>
    <w:rsid w:val="7D0F0C66"/>
    <w:rsid w:val="7D20704E"/>
    <w:rsid w:val="7D51332C"/>
    <w:rsid w:val="7D620D2D"/>
    <w:rsid w:val="7D657644"/>
    <w:rsid w:val="7D8960A5"/>
    <w:rsid w:val="7DD02925"/>
    <w:rsid w:val="7DD24CD9"/>
    <w:rsid w:val="7DF80F9B"/>
    <w:rsid w:val="7E675EC9"/>
    <w:rsid w:val="7E93280D"/>
    <w:rsid w:val="7E954215"/>
    <w:rsid w:val="7EB10D93"/>
    <w:rsid w:val="7EB71A98"/>
    <w:rsid w:val="7EBB39C0"/>
    <w:rsid w:val="7EFE38AC"/>
    <w:rsid w:val="7F092CAB"/>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3">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2"/>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17736</Words>
  <Characters>18617</Characters>
  <Lines>143</Lines>
  <Paragraphs>40</Paragraphs>
  <TotalTime>20</TotalTime>
  <ScaleCrop>false</ScaleCrop>
  <LinksUpToDate>false</LinksUpToDate>
  <CharactersWithSpaces>19422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2025-01-14T02:14:24Z</cp:lastPrinted>
  <dcterms:modified xsi:type="dcterms:W3CDTF">2025-03-24T08:23:53Z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A084E59D552A44B8B229BEAC1C5F50B2_13</vt:lpwstr>
  </property>
  <property fmtid="{D5CDD505-2E9C-101B-9397-08002B2CF9AE}" pid="4" name="KSOTemplateDocerSaveRecord">
    <vt:lpwstr>eyJoZGlkIjoiZDkxNWI0ZDEzYmMxZGQ4YWNjYTk3MGJhOWE3ZDZhNTYiLCJ1c2VySWQiOiIyOTk3ODc0MTcifQ==</vt:lpwstr>
  </property>
</Properties>
</file>